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1B" w:rsidRPr="00C64304" w:rsidRDefault="00F40621" w:rsidP="00391B1B">
      <w:pPr>
        <w:spacing w:after="0" w:line="320" w:lineRule="exact"/>
        <w:ind w:right="-2"/>
        <w:jc w:val="both"/>
        <w:rPr>
          <w:rFonts w:ascii="Arial" w:eastAsia="Times New Roman" w:hAnsi="Arial" w:cs="Arial"/>
          <w:b/>
          <w:lang w:eastAsia="tr-TR"/>
        </w:rPr>
      </w:pPr>
      <w:r>
        <w:rPr>
          <w:rFonts w:ascii="Arial" w:hAnsi="Arial" w:cs="Arial"/>
          <w:b/>
          <w:bCs/>
          <w:color w:val="FF0000"/>
          <w:szCs w:val="24"/>
          <w:lang w:eastAsia="tr-TR"/>
        </w:rPr>
        <w:t xml:space="preserve">Adıyaman </w:t>
      </w:r>
      <w:r w:rsidR="00172B06">
        <w:rPr>
          <w:rFonts w:ascii="Arial" w:hAnsi="Arial" w:cs="Arial"/>
          <w:b/>
          <w:bCs/>
          <w:color w:val="FF0000"/>
          <w:szCs w:val="24"/>
          <w:lang w:eastAsia="tr-TR"/>
        </w:rPr>
        <w:t>Gölbaşı Merkez Asfalt, Cumhuriyet, Fatih, Hürriyet, Kurugeçit, Mimar Sinan, Yavuz Selim, Yeni ve Yenikent Mahallelerindek</w:t>
      </w:r>
      <w:r>
        <w:rPr>
          <w:rFonts w:ascii="Arial" w:hAnsi="Arial" w:cs="Arial"/>
          <w:b/>
          <w:bCs/>
          <w:color w:val="FF0000"/>
          <w:szCs w:val="24"/>
          <w:lang w:eastAsia="tr-TR"/>
        </w:rPr>
        <w:t>i Ağır Hasarlı Binaların Hurda Karşılığı Yıkım, Ayrıştırma ve Moloz Taşıma İşi</w:t>
      </w:r>
    </w:p>
    <w:p w:rsidR="000D517A" w:rsidRPr="00FE4391" w:rsidRDefault="000D517A" w:rsidP="00480380">
      <w:pPr>
        <w:spacing w:after="0" w:line="300" w:lineRule="exact"/>
        <w:ind w:right="426"/>
        <w:jc w:val="center"/>
        <w:rPr>
          <w:rFonts w:ascii="Arial" w:hAnsi="Arial" w:cs="Arial"/>
          <w:b/>
        </w:rPr>
      </w:pPr>
      <w:r w:rsidRPr="00FE4391">
        <w:rPr>
          <w:rFonts w:ascii="Arial" w:hAnsi="Arial" w:cs="Arial"/>
          <w:b/>
        </w:rPr>
        <w:t>SÖZLEŞME TASARISI</w:t>
      </w: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1 - Sözleşmenin tarafları </w:t>
      </w:r>
    </w:p>
    <w:p w:rsidR="000D517A" w:rsidRPr="00FE4391" w:rsidRDefault="000D517A" w:rsidP="00480380">
      <w:pPr>
        <w:spacing w:after="0" w:line="300" w:lineRule="exact"/>
        <w:jc w:val="both"/>
        <w:rPr>
          <w:rFonts w:ascii="Arial" w:hAnsi="Arial" w:cs="Arial"/>
        </w:rPr>
      </w:pPr>
      <w:r w:rsidRPr="00FE4391">
        <w:rPr>
          <w:rFonts w:ascii="Arial" w:hAnsi="Arial" w:cs="Arial"/>
        </w:rPr>
        <w:t xml:space="preserve">1.1. Bu Sözleşme, bir tarafta </w:t>
      </w:r>
      <w:r w:rsidR="00212B75" w:rsidRPr="00FE4391">
        <w:rPr>
          <w:rFonts w:ascii="Arial" w:hAnsi="Arial" w:cs="Arial"/>
          <w:b/>
          <w:w w:val="95"/>
        </w:rPr>
        <w:t>Adıyaman</w:t>
      </w:r>
      <w:r w:rsidR="00172B06">
        <w:rPr>
          <w:rFonts w:ascii="Arial" w:hAnsi="Arial" w:cs="Arial"/>
          <w:b/>
          <w:w w:val="95"/>
        </w:rPr>
        <w:t>-Gölbaşı Kaymakamlığı İlçe</w:t>
      </w:r>
      <w:r w:rsidR="00212B75" w:rsidRPr="00FE4391">
        <w:rPr>
          <w:rFonts w:ascii="Arial" w:hAnsi="Arial" w:cs="Arial"/>
          <w:b/>
          <w:w w:val="95"/>
        </w:rPr>
        <w:t xml:space="preserve"> Özel idaresi</w:t>
      </w:r>
      <w:r w:rsidRPr="00FE4391">
        <w:rPr>
          <w:rFonts w:ascii="Arial" w:hAnsi="Arial" w:cs="Arial"/>
        </w:rPr>
        <w:t xml:space="preserve"> (bundan sonra İdare olarak anılacaktır) ile diğer tarafta(bundan sonra Yüklenici olarak anılacaktır) arasında aşağıda yazılı şartlar dahilinde akdedilmiştir. </w:t>
      </w:r>
    </w:p>
    <w:p w:rsidR="00546106" w:rsidRPr="00FE4391" w:rsidRDefault="00546106"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2 - Taraflara ilişkin bilgiler </w:t>
      </w:r>
    </w:p>
    <w:p w:rsidR="00A2301D" w:rsidRPr="00FE4391" w:rsidRDefault="000D517A" w:rsidP="00480380">
      <w:pPr>
        <w:spacing w:after="0" w:line="300" w:lineRule="exact"/>
        <w:jc w:val="both"/>
        <w:rPr>
          <w:rFonts w:ascii="Arial" w:hAnsi="Arial" w:cs="Arial"/>
        </w:rPr>
      </w:pPr>
      <w:r w:rsidRPr="00FE4391">
        <w:rPr>
          <w:rFonts w:ascii="Arial" w:hAnsi="Arial" w:cs="Arial"/>
          <w:b/>
        </w:rPr>
        <w:t>2.1.</w:t>
      </w:r>
      <w:r w:rsidRPr="00FE4391">
        <w:rPr>
          <w:rFonts w:ascii="Arial" w:hAnsi="Arial" w:cs="Arial"/>
        </w:rPr>
        <w:t xml:space="preserve"> İdarenin</w:t>
      </w:r>
    </w:p>
    <w:p w:rsidR="000D517A" w:rsidRPr="00FE4391" w:rsidRDefault="00586D72" w:rsidP="00480380">
      <w:pPr>
        <w:spacing w:after="0" w:line="300" w:lineRule="exact"/>
        <w:jc w:val="both"/>
        <w:rPr>
          <w:rFonts w:ascii="Arial" w:hAnsi="Arial" w:cs="Arial"/>
        </w:rPr>
      </w:pPr>
      <w:r w:rsidRPr="00FE4391">
        <w:rPr>
          <w:rFonts w:ascii="Arial" w:hAnsi="Arial" w:cs="Arial"/>
        </w:rPr>
        <w:t xml:space="preserve">a) </w:t>
      </w:r>
      <w:r w:rsidR="000D517A" w:rsidRPr="00FE4391">
        <w:rPr>
          <w:rFonts w:ascii="Arial" w:hAnsi="Arial" w:cs="Arial"/>
        </w:rPr>
        <w:t>Adı:</w:t>
      </w:r>
      <w:r w:rsidR="003B7AA6" w:rsidRPr="00FE4391">
        <w:rPr>
          <w:rFonts w:ascii="Arial" w:hAnsi="Arial" w:cs="Arial"/>
        </w:rPr>
        <w:t xml:space="preserve"> Adıyaman</w:t>
      </w:r>
      <w:r w:rsidR="00172B06">
        <w:rPr>
          <w:rFonts w:ascii="Arial" w:hAnsi="Arial" w:cs="Arial"/>
        </w:rPr>
        <w:t xml:space="preserve">-Gölbaşı Kaymakamlığı </w:t>
      </w:r>
      <w:r w:rsidR="003B7AA6" w:rsidRPr="00FE4391">
        <w:rPr>
          <w:rFonts w:ascii="Arial" w:hAnsi="Arial" w:cs="Arial"/>
        </w:rPr>
        <w:t>İl</w:t>
      </w:r>
      <w:r w:rsidR="00172B06">
        <w:rPr>
          <w:rFonts w:ascii="Arial" w:hAnsi="Arial" w:cs="Arial"/>
        </w:rPr>
        <w:t>çe</w:t>
      </w:r>
      <w:r w:rsidR="003B7AA6" w:rsidRPr="00FE4391">
        <w:rPr>
          <w:rFonts w:ascii="Arial" w:hAnsi="Arial" w:cs="Arial"/>
        </w:rPr>
        <w:t xml:space="preserve"> Özel İdaresi</w:t>
      </w:r>
    </w:p>
    <w:p w:rsidR="000D517A" w:rsidRPr="00FE4391" w:rsidRDefault="00586D72" w:rsidP="00480380">
      <w:pPr>
        <w:spacing w:after="0" w:line="300" w:lineRule="exact"/>
        <w:jc w:val="both"/>
        <w:rPr>
          <w:rFonts w:ascii="Arial" w:hAnsi="Arial" w:cs="Arial"/>
        </w:rPr>
      </w:pPr>
      <w:r w:rsidRPr="00FE4391">
        <w:rPr>
          <w:rFonts w:ascii="Arial" w:hAnsi="Arial" w:cs="Arial"/>
        </w:rPr>
        <w:t xml:space="preserve">b) </w:t>
      </w:r>
      <w:r w:rsidR="000D517A" w:rsidRPr="00FE4391">
        <w:rPr>
          <w:rFonts w:ascii="Arial" w:hAnsi="Arial" w:cs="Arial"/>
        </w:rPr>
        <w:t xml:space="preserve">Adresi: </w:t>
      </w:r>
      <w:r w:rsidR="00172B06">
        <w:rPr>
          <w:rFonts w:ascii="Arial" w:hAnsi="Arial" w:cs="Arial"/>
        </w:rPr>
        <w:t>Cumhuriyet Mahallesi SGK Binası 1. Kat Gölbaşı-ADIYAMAN</w:t>
      </w:r>
      <w:r w:rsidR="003B7AA6" w:rsidRPr="00FE4391">
        <w:rPr>
          <w:rFonts w:ascii="Arial" w:hAnsi="Arial" w:cs="Arial"/>
        </w:rPr>
        <w:t xml:space="preserve"> </w:t>
      </w:r>
    </w:p>
    <w:p w:rsidR="000D517A" w:rsidRPr="00FE4391" w:rsidRDefault="00586D72" w:rsidP="00480380">
      <w:pPr>
        <w:spacing w:after="0" w:line="300" w:lineRule="exact"/>
        <w:jc w:val="both"/>
        <w:rPr>
          <w:rFonts w:ascii="Arial" w:hAnsi="Arial" w:cs="Arial"/>
        </w:rPr>
      </w:pPr>
      <w:r w:rsidRPr="00FE4391">
        <w:rPr>
          <w:rFonts w:ascii="Arial" w:hAnsi="Arial" w:cs="Arial"/>
        </w:rPr>
        <w:t xml:space="preserve">c) </w:t>
      </w:r>
      <w:r w:rsidR="000D517A" w:rsidRPr="00FE4391">
        <w:rPr>
          <w:rFonts w:ascii="Arial" w:hAnsi="Arial" w:cs="Arial"/>
        </w:rPr>
        <w:t xml:space="preserve">Telefon numarası: </w:t>
      </w:r>
      <w:r w:rsidR="003B7AA6" w:rsidRPr="00FE4391">
        <w:rPr>
          <w:rFonts w:ascii="Arial" w:hAnsi="Arial" w:cs="Arial"/>
        </w:rPr>
        <w:t>0-416-</w:t>
      </w:r>
      <w:r w:rsidR="00172B06">
        <w:rPr>
          <w:rFonts w:ascii="Arial" w:hAnsi="Arial" w:cs="Arial"/>
        </w:rPr>
        <w:t>781 60 60</w:t>
      </w:r>
    </w:p>
    <w:p w:rsidR="000D517A" w:rsidRPr="00FE4391" w:rsidRDefault="000D517A" w:rsidP="00480380">
      <w:pPr>
        <w:spacing w:after="0" w:line="300" w:lineRule="exact"/>
        <w:jc w:val="both"/>
        <w:rPr>
          <w:rFonts w:ascii="Arial" w:hAnsi="Arial" w:cs="Arial"/>
        </w:rPr>
      </w:pPr>
      <w:r w:rsidRPr="00FE4391">
        <w:rPr>
          <w:rFonts w:ascii="Arial" w:hAnsi="Arial" w:cs="Arial"/>
        </w:rPr>
        <w:t xml:space="preserve">ç) Faks numarası: </w:t>
      </w:r>
      <w:r w:rsidR="003B7AA6" w:rsidRPr="00FE4391">
        <w:rPr>
          <w:rFonts w:ascii="Arial" w:hAnsi="Arial" w:cs="Arial"/>
        </w:rPr>
        <w:t>0-416-</w:t>
      </w:r>
      <w:r w:rsidR="00172B06">
        <w:rPr>
          <w:rFonts w:ascii="Arial" w:hAnsi="Arial" w:cs="Arial"/>
        </w:rPr>
        <w:t>781 60 62</w:t>
      </w:r>
    </w:p>
    <w:p w:rsidR="000D517A" w:rsidRPr="00FE4391" w:rsidRDefault="000D517A" w:rsidP="00480380">
      <w:pPr>
        <w:spacing w:after="0" w:line="300" w:lineRule="exact"/>
        <w:jc w:val="both"/>
        <w:rPr>
          <w:rFonts w:ascii="Arial" w:hAnsi="Arial" w:cs="Arial"/>
        </w:rPr>
      </w:pPr>
      <w:r w:rsidRPr="00FE4391">
        <w:rPr>
          <w:rFonts w:ascii="Arial" w:hAnsi="Arial" w:cs="Arial"/>
        </w:rPr>
        <w:t xml:space="preserve">d) Elektronik posta adresi: </w:t>
      </w:r>
    </w:p>
    <w:p w:rsidR="00480380" w:rsidRPr="00FE4391" w:rsidRDefault="00480380"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rPr>
      </w:pPr>
      <w:r w:rsidRPr="00FE4391">
        <w:rPr>
          <w:rFonts w:ascii="Arial" w:hAnsi="Arial" w:cs="Arial"/>
          <w:b/>
        </w:rPr>
        <w:t>2.2.</w:t>
      </w:r>
      <w:r w:rsidRPr="00FE4391">
        <w:rPr>
          <w:rFonts w:ascii="Arial" w:hAnsi="Arial" w:cs="Arial"/>
        </w:rPr>
        <w:t xml:space="preserve"> Yüklenicinin</w:t>
      </w:r>
    </w:p>
    <w:p w:rsidR="000D517A" w:rsidRPr="00FE4391" w:rsidRDefault="000D517A" w:rsidP="00480380">
      <w:pPr>
        <w:spacing w:after="0" w:line="300" w:lineRule="exact"/>
        <w:jc w:val="both"/>
        <w:rPr>
          <w:rFonts w:ascii="Arial" w:hAnsi="Arial" w:cs="Arial"/>
        </w:rPr>
      </w:pPr>
      <w:r w:rsidRPr="00FE4391">
        <w:rPr>
          <w:rFonts w:ascii="Arial" w:hAnsi="Arial" w:cs="Arial"/>
        </w:rPr>
        <w:t xml:space="preserve">a)Adı, Soyadı/Ticaret unvanı: </w:t>
      </w:r>
    </w:p>
    <w:p w:rsidR="000D517A" w:rsidRPr="00FE4391" w:rsidRDefault="000D517A" w:rsidP="00480380">
      <w:pPr>
        <w:spacing w:after="0" w:line="300" w:lineRule="exact"/>
        <w:jc w:val="both"/>
        <w:rPr>
          <w:rFonts w:ascii="Arial" w:hAnsi="Arial" w:cs="Arial"/>
        </w:rPr>
      </w:pPr>
      <w:r w:rsidRPr="00FE4391">
        <w:rPr>
          <w:rFonts w:ascii="Arial" w:hAnsi="Arial" w:cs="Arial"/>
        </w:rPr>
        <w:t>b)</w:t>
      </w:r>
      <w:r w:rsidR="00586D72" w:rsidRPr="00FE4391">
        <w:rPr>
          <w:rFonts w:ascii="Arial" w:hAnsi="Arial" w:cs="Arial"/>
        </w:rPr>
        <w:t xml:space="preserve"> T.C. Kimlik No:</w:t>
      </w:r>
    </w:p>
    <w:p w:rsidR="000D517A" w:rsidRPr="00FE4391" w:rsidRDefault="000D517A" w:rsidP="00480380">
      <w:pPr>
        <w:spacing w:after="0" w:line="300" w:lineRule="exact"/>
        <w:jc w:val="both"/>
        <w:rPr>
          <w:rFonts w:ascii="Arial" w:hAnsi="Arial" w:cs="Arial"/>
        </w:rPr>
      </w:pPr>
      <w:r w:rsidRPr="00FE4391">
        <w:rPr>
          <w:rFonts w:ascii="Arial" w:hAnsi="Arial" w:cs="Arial"/>
        </w:rPr>
        <w:t xml:space="preserve">c) Vergi Kimlik No: </w:t>
      </w:r>
    </w:p>
    <w:p w:rsidR="000D517A" w:rsidRPr="00FE4391" w:rsidRDefault="000D517A" w:rsidP="00480380">
      <w:pPr>
        <w:spacing w:after="0" w:line="300" w:lineRule="exact"/>
        <w:jc w:val="both"/>
        <w:rPr>
          <w:rFonts w:ascii="Arial" w:hAnsi="Arial" w:cs="Arial"/>
        </w:rPr>
      </w:pPr>
      <w:r w:rsidRPr="00FE4391">
        <w:rPr>
          <w:rFonts w:ascii="Arial" w:hAnsi="Arial" w:cs="Arial"/>
        </w:rPr>
        <w:t xml:space="preserve">ç) Yüklenicinin tebligata esas adresi: </w:t>
      </w:r>
    </w:p>
    <w:p w:rsidR="000D517A" w:rsidRPr="00FE4391" w:rsidRDefault="000D517A" w:rsidP="00480380">
      <w:pPr>
        <w:spacing w:after="0" w:line="300" w:lineRule="exact"/>
        <w:jc w:val="both"/>
        <w:rPr>
          <w:rFonts w:ascii="Arial" w:hAnsi="Arial" w:cs="Arial"/>
        </w:rPr>
      </w:pPr>
      <w:r w:rsidRPr="00FE4391">
        <w:rPr>
          <w:rFonts w:ascii="Arial" w:hAnsi="Arial" w:cs="Arial"/>
        </w:rPr>
        <w:t xml:space="preserve">d)Telefon numarası: </w:t>
      </w:r>
    </w:p>
    <w:p w:rsidR="000D517A" w:rsidRPr="00FE4391" w:rsidRDefault="000D517A" w:rsidP="00480380">
      <w:pPr>
        <w:spacing w:after="0" w:line="300" w:lineRule="exact"/>
        <w:jc w:val="both"/>
        <w:rPr>
          <w:rFonts w:ascii="Arial" w:hAnsi="Arial" w:cs="Arial"/>
        </w:rPr>
      </w:pPr>
      <w:r w:rsidRPr="00FE4391">
        <w:rPr>
          <w:rFonts w:ascii="Arial" w:hAnsi="Arial" w:cs="Arial"/>
        </w:rPr>
        <w:t xml:space="preserve">e)Bildirime esas faks numarası: </w:t>
      </w:r>
    </w:p>
    <w:p w:rsidR="000D517A" w:rsidRPr="00FE4391" w:rsidRDefault="00586D72" w:rsidP="00480380">
      <w:pPr>
        <w:spacing w:after="0" w:line="300" w:lineRule="exact"/>
        <w:jc w:val="both"/>
        <w:rPr>
          <w:rFonts w:ascii="Arial" w:hAnsi="Arial" w:cs="Arial"/>
        </w:rPr>
      </w:pPr>
      <w:r w:rsidRPr="00FE4391">
        <w:rPr>
          <w:rFonts w:ascii="Arial" w:hAnsi="Arial" w:cs="Arial"/>
        </w:rPr>
        <w:t xml:space="preserve">f) </w:t>
      </w:r>
      <w:r w:rsidR="000D517A" w:rsidRPr="00FE4391">
        <w:rPr>
          <w:rFonts w:ascii="Arial" w:hAnsi="Arial" w:cs="Arial"/>
        </w:rPr>
        <w:t>Bildirime esas elektronik posta adresi:</w:t>
      </w:r>
    </w:p>
    <w:p w:rsidR="000D517A" w:rsidRPr="00FE4391" w:rsidRDefault="00586D72" w:rsidP="00480380">
      <w:pPr>
        <w:spacing w:after="0" w:line="300" w:lineRule="exact"/>
        <w:jc w:val="both"/>
        <w:rPr>
          <w:rFonts w:ascii="Arial" w:hAnsi="Arial" w:cs="Arial"/>
        </w:rPr>
      </w:pPr>
      <w:r w:rsidRPr="00FE4391">
        <w:rPr>
          <w:rFonts w:ascii="Arial" w:hAnsi="Arial" w:cs="Arial"/>
        </w:rPr>
        <w:t xml:space="preserve">g) </w:t>
      </w:r>
      <w:r w:rsidR="000D517A" w:rsidRPr="00FE4391">
        <w:rPr>
          <w:rFonts w:ascii="Arial" w:hAnsi="Arial" w:cs="Arial"/>
        </w:rPr>
        <w:t>Elektronik tebligat adresi :</w:t>
      </w:r>
    </w:p>
    <w:p w:rsidR="00480380" w:rsidRPr="00FE4391" w:rsidRDefault="00480380"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rPr>
      </w:pPr>
      <w:r w:rsidRPr="00FE4391">
        <w:rPr>
          <w:rFonts w:ascii="Arial" w:hAnsi="Arial" w:cs="Arial"/>
          <w:b/>
        </w:rPr>
        <w:t>2.3.</w:t>
      </w:r>
      <w:r w:rsidR="00586D72" w:rsidRPr="00FE4391">
        <w:rPr>
          <w:rFonts w:ascii="Arial" w:hAnsi="Arial" w:cs="Arial"/>
        </w:rPr>
        <w:t xml:space="preserve"> Her iki taraf, 2.1</w:t>
      </w:r>
      <w:r w:rsidRPr="00FE4391">
        <w:rPr>
          <w:rFonts w:ascii="Arial" w:hAnsi="Arial" w:cs="Arial"/>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E4391">
        <w:rPr>
          <w:rFonts w:ascii="Arial" w:hAnsi="Arial" w:cs="Arial"/>
        </w:rPr>
        <w:t>rtak girişimi oluşturan bütün or</w:t>
      </w:r>
      <w:r w:rsidRPr="00FE4391">
        <w:rPr>
          <w:rFonts w:ascii="Arial" w:hAnsi="Arial" w:cs="Arial"/>
        </w:rPr>
        <w:t>taklara yapılmış sayılır.</w:t>
      </w:r>
    </w:p>
    <w:p w:rsidR="00546106" w:rsidRPr="00FE4391" w:rsidRDefault="00546106" w:rsidP="00480380">
      <w:pPr>
        <w:spacing w:after="0" w:line="300" w:lineRule="exact"/>
        <w:jc w:val="both"/>
        <w:rPr>
          <w:rFonts w:ascii="Arial" w:hAnsi="Arial" w:cs="Arial"/>
          <w:b/>
        </w:rPr>
      </w:pPr>
    </w:p>
    <w:p w:rsidR="003B7AA6" w:rsidRPr="00FE4391" w:rsidRDefault="000D517A" w:rsidP="00480380">
      <w:pPr>
        <w:spacing w:after="0" w:line="300" w:lineRule="exact"/>
        <w:jc w:val="both"/>
        <w:rPr>
          <w:rFonts w:ascii="Arial" w:hAnsi="Arial" w:cs="Arial"/>
          <w:b/>
        </w:rPr>
      </w:pPr>
      <w:r w:rsidRPr="00FE4391">
        <w:rPr>
          <w:rFonts w:ascii="Arial" w:hAnsi="Arial" w:cs="Arial"/>
          <w:b/>
        </w:rPr>
        <w:t xml:space="preserve">Madde 3 - </w:t>
      </w:r>
      <w:r w:rsidR="00FE4391" w:rsidRPr="00FE4391">
        <w:rPr>
          <w:rFonts w:ascii="Arial" w:hAnsi="Arial" w:cs="Arial"/>
          <w:b/>
        </w:rPr>
        <w:t>İşin Türü, Yeri, Niteliği ve Zamanı:</w:t>
      </w:r>
    </w:p>
    <w:p w:rsidR="00FE4391" w:rsidRPr="00FE4391" w:rsidRDefault="00FE4391" w:rsidP="00FE4391">
      <w:pPr>
        <w:spacing w:after="0" w:line="320" w:lineRule="exact"/>
        <w:ind w:right="-2"/>
        <w:jc w:val="both"/>
        <w:rPr>
          <w:rStyle w:val="FontStyle32"/>
          <w:rFonts w:ascii="Arial" w:hAnsi="Arial" w:cs="Arial"/>
          <w:color w:val="000000"/>
          <w:sz w:val="22"/>
          <w:szCs w:val="22"/>
        </w:rPr>
      </w:pPr>
      <w:r w:rsidRPr="00FE4391">
        <w:rPr>
          <w:rFonts w:ascii="Arial" w:hAnsi="Arial" w:cs="Arial"/>
          <w:b/>
        </w:rPr>
        <w:t xml:space="preserve">3.3.1.İşin Niteliği: </w:t>
      </w:r>
      <w:r w:rsidRPr="00FE4391">
        <w:rPr>
          <w:rStyle w:val="FontStyle32"/>
          <w:rFonts w:ascii="Arial" w:hAnsi="Arial" w:cs="Arial"/>
          <w:color w:val="000000"/>
          <w:sz w:val="22"/>
          <w:szCs w:val="22"/>
        </w:rPr>
        <w:t xml:space="preserve">06.02.2023 tarihinde meydana gelen Kahramanmaraş İli Pazarcık ve Elbistan Merkezli depremler nedeniyle </w:t>
      </w:r>
      <w:r w:rsidRPr="00FE4391">
        <w:rPr>
          <w:rFonts w:ascii="Arial" w:hAnsi="Arial" w:cs="Arial"/>
        </w:rPr>
        <w:t>Çevre Şehircilik ve İklim Değişikliği Müdürlüğü tarafından</w:t>
      </w:r>
      <w:r w:rsidRPr="00FE4391">
        <w:rPr>
          <w:rStyle w:val="FontStyle32"/>
          <w:rFonts w:ascii="Arial" w:hAnsi="Arial" w:cs="Arial"/>
          <w:color w:val="000000"/>
          <w:sz w:val="22"/>
          <w:szCs w:val="22"/>
        </w:rPr>
        <w:t xml:space="preserve"> tespit edilen binaların/yapıların hurda karşılığı Yıkılması, Ayrıştırmanın Yapılması ve Enkazının Döküm Sahasına Taşınması İşi.</w:t>
      </w:r>
    </w:p>
    <w:p w:rsidR="00FE4391" w:rsidRPr="00FE4391" w:rsidRDefault="00FE4391" w:rsidP="00FE4391">
      <w:pPr>
        <w:spacing w:after="0" w:line="320" w:lineRule="exact"/>
        <w:ind w:right="-2"/>
        <w:jc w:val="both"/>
        <w:rPr>
          <w:rStyle w:val="FontStyle32"/>
          <w:rFonts w:ascii="Arial" w:hAnsi="Arial" w:cs="Arial"/>
          <w:b/>
          <w:color w:val="000000"/>
          <w:sz w:val="22"/>
          <w:szCs w:val="22"/>
        </w:rPr>
      </w:pPr>
      <w:r w:rsidRPr="00FE4391">
        <w:rPr>
          <w:rStyle w:val="FontStyle32"/>
          <w:rFonts w:ascii="Arial" w:hAnsi="Arial" w:cs="Arial"/>
          <w:b/>
          <w:color w:val="000000"/>
          <w:sz w:val="22"/>
          <w:szCs w:val="22"/>
        </w:rPr>
        <w:t xml:space="preserve">3.3.2. İşin Yapılma Yeri: </w:t>
      </w:r>
      <w:r w:rsidR="00172B06">
        <w:rPr>
          <w:rFonts w:ascii="Arial" w:hAnsi="Arial" w:cs="Arial"/>
          <w:b/>
          <w:bCs/>
          <w:color w:val="FF0000"/>
          <w:szCs w:val="24"/>
          <w:lang w:eastAsia="tr-TR"/>
        </w:rPr>
        <w:t xml:space="preserve">Gölbaşı Merkez Asfalt, Cumhuriyet, Fatih, Hürriyet, Kurugeçit, Mimar Sinan, Yavuz Selim, Yeni ve Yenikent </w:t>
      </w:r>
      <w:r w:rsidR="00F40621">
        <w:rPr>
          <w:rFonts w:ascii="Arial" w:hAnsi="Arial" w:cs="Arial"/>
          <w:b/>
          <w:bCs/>
          <w:color w:val="FF0000"/>
          <w:szCs w:val="24"/>
          <w:lang w:eastAsia="tr-TR"/>
        </w:rPr>
        <w:t>Mahalleleri</w:t>
      </w:r>
    </w:p>
    <w:p w:rsidR="00FE4391" w:rsidRPr="00FE4391" w:rsidRDefault="00FE4391" w:rsidP="00FE4391">
      <w:pPr>
        <w:spacing w:after="0" w:line="320" w:lineRule="exact"/>
        <w:ind w:right="-2"/>
        <w:jc w:val="both"/>
        <w:rPr>
          <w:rStyle w:val="FontStyle32"/>
          <w:rFonts w:ascii="Arial" w:hAnsi="Arial" w:cs="Arial"/>
          <w:b/>
          <w:color w:val="FF0000"/>
          <w:sz w:val="22"/>
          <w:szCs w:val="22"/>
        </w:rPr>
      </w:pPr>
      <w:r w:rsidRPr="00FE4391">
        <w:rPr>
          <w:rStyle w:val="FontStyle32"/>
          <w:rFonts w:ascii="Arial" w:hAnsi="Arial" w:cs="Arial"/>
          <w:b/>
          <w:color w:val="000000"/>
          <w:sz w:val="22"/>
          <w:szCs w:val="22"/>
        </w:rPr>
        <w:t>3.3.3. Ağır Hasarlı Yapı Adedi:</w:t>
      </w:r>
      <w:r w:rsidR="00172B06">
        <w:rPr>
          <w:rStyle w:val="FontStyle32"/>
          <w:rFonts w:ascii="Arial" w:hAnsi="Arial" w:cs="Arial"/>
          <w:b/>
          <w:color w:val="FF0000"/>
          <w:sz w:val="22"/>
          <w:szCs w:val="22"/>
        </w:rPr>
        <w:t>748</w:t>
      </w:r>
    </w:p>
    <w:p w:rsidR="00FE4391" w:rsidRPr="00FE4391" w:rsidRDefault="00FE4391" w:rsidP="00FE4391">
      <w:pPr>
        <w:spacing w:after="0" w:line="320" w:lineRule="exact"/>
        <w:ind w:right="-2"/>
        <w:jc w:val="both"/>
        <w:rPr>
          <w:rStyle w:val="FontStyle32"/>
          <w:rFonts w:ascii="Arial" w:hAnsi="Arial" w:cs="Arial"/>
          <w:color w:val="000000"/>
          <w:sz w:val="22"/>
          <w:szCs w:val="22"/>
        </w:rPr>
      </w:pPr>
      <w:r w:rsidRPr="00FE4391">
        <w:rPr>
          <w:rStyle w:val="FontStyle32"/>
          <w:rFonts w:ascii="Arial" w:hAnsi="Arial" w:cs="Arial"/>
          <w:b/>
          <w:color w:val="000000"/>
          <w:sz w:val="22"/>
          <w:szCs w:val="22"/>
        </w:rPr>
        <w:t xml:space="preserve">3.3.4. Ağır Hasarlı Yapı metrekaresi: </w:t>
      </w:r>
      <w:r w:rsidR="00411303">
        <w:rPr>
          <w:rStyle w:val="FontStyle32"/>
          <w:rFonts w:ascii="Arial" w:hAnsi="Arial" w:cs="Arial"/>
          <w:b/>
          <w:color w:val="FF0000"/>
          <w:sz w:val="22"/>
          <w:szCs w:val="22"/>
        </w:rPr>
        <w:t>2</w:t>
      </w:r>
      <w:r w:rsidR="00172B06">
        <w:rPr>
          <w:rStyle w:val="FontStyle32"/>
          <w:rFonts w:ascii="Arial" w:hAnsi="Arial" w:cs="Arial"/>
          <w:b/>
          <w:color w:val="FF0000"/>
          <w:sz w:val="22"/>
          <w:szCs w:val="22"/>
        </w:rPr>
        <w:t>78.650,28 m3</w:t>
      </w:r>
    </w:p>
    <w:p w:rsidR="00FE4391" w:rsidRPr="00FE4391" w:rsidRDefault="00FE4391" w:rsidP="00FE4391">
      <w:pPr>
        <w:spacing w:after="0" w:line="320" w:lineRule="exact"/>
        <w:ind w:right="-2"/>
        <w:jc w:val="both"/>
        <w:rPr>
          <w:rFonts w:ascii="Arial" w:eastAsia="Times New Roman" w:hAnsi="Arial" w:cs="Arial"/>
          <w:color w:val="000000"/>
          <w:lang w:eastAsia="tr-TR"/>
        </w:rPr>
      </w:pPr>
      <w:r w:rsidRPr="00FE4391">
        <w:rPr>
          <w:rFonts w:ascii="Arial" w:hAnsi="Arial" w:cs="Arial"/>
          <w:b/>
          <w:color w:val="000000"/>
        </w:rPr>
        <w:t xml:space="preserve">2.3.5.İşin süresi; İşe başlama tarihinden itibaren </w:t>
      </w:r>
      <w:r w:rsidR="00411303">
        <w:rPr>
          <w:rFonts w:ascii="Arial" w:hAnsi="Arial" w:cs="Arial"/>
          <w:b/>
          <w:color w:val="FF0000"/>
          <w:u w:val="single"/>
        </w:rPr>
        <w:t>9</w:t>
      </w:r>
      <w:r w:rsidRPr="00FE4391">
        <w:rPr>
          <w:rFonts w:ascii="Arial" w:hAnsi="Arial" w:cs="Arial"/>
          <w:b/>
          <w:color w:val="FF0000"/>
          <w:u w:val="single"/>
        </w:rPr>
        <w:t>0 (</w:t>
      </w:r>
      <w:r w:rsidR="00411303">
        <w:rPr>
          <w:rFonts w:ascii="Arial" w:hAnsi="Arial" w:cs="Arial"/>
          <w:b/>
          <w:color w:val="FF0000"/>
          <w:u w:val="single"/>
        </w:rPr>
        <w:t>Doksan</w:t>
      </w:r>
      <w:r w:rsidRPr="00FE4391">
        <w:rPr>
          <w:rFonts w:ascii="Arial" w:hAnsi="Arial" w:cs="Arial"/>
          <w:b/>
          <w:color w:val="FF0000"/>
          <w:u w:val="single"/>
        </w:rPr>
        <w:t>)</w:t>
      </w:r>
      <w:r w:rsidRPr="00FE4391">
        <w:rPr>
          <w:rFonts w:ascii="Arial" w:hAnsi="Arial" w:cs="Arial"/>
          <w:b/>
          <w:color w:val="000000"/>
        </w:rPr>
        <w:t xml:space="preserve"> gündür.</w:t>
      </w:r>
    </w:p>
    <w:p w:rsidR="000D517A" w:rsidRPr="00FE4391" w:rsidRDefault="000D517A" w:rsidP="00480380">
      <w:pPr>
        <w:spacing w:after="0" w:line="300" w:lineRule="exact"/>
        <w:jc w:val="both"/>
        <w:rPr>
          <w:rFonts w:ascii="Arial" w:hAnsi="Arial" w:cs="Arial"/>
          <w:b/>
        </w:rPr>
      </w:pPr>
      <w:r w:rsidRPr="00FE4391">
        <w:rPr>
          <w:rFonts w:ascii="Arial" w:hAnsi="Arial" w:cs="Arial"/>
          <w:b/>
        </w:rPr>
        <w:t>Madde 4 -Sözleşmenin dili</w:t>
      </w:r>
    </w:p>
    <w:p w:rsidR="000D517A" w:rsidRPr="00FE4391" w:rsidRDefault="000D517A" w:rsidP="00480380">
      <w:pPr>
        <w:spacing w:after="0" w:line="300" w:lineRule="exact"/>
        <w:jc w:val="both"/>
        <w:rPr>
          <w:rFonts w:ascii="Arial" w:hAnsi="Arial" w:cs="Arial"/>
        </w:rPr>
      </w:pPr>
      <w:r w:rsidRPr="00FE4391">
        <w:rPr>
          <w:rFonts w:ascii="Arial" w:hAnsi="Arial" w:cs="Arial"/>
          <w:b/>
        </w:rPr>
        <w:t>4.1.</w:t>
      </w:r>
      <w:r w:rsidRPr="00FE4391">
        <w:rPr>
          <w:rFonts w:ascii="Arial" w:hAnsi="Arial" w:cs="Arial"/>
        </w:rPr>
        <w:t xml:space="preserve"> Sözleşmenin dili Türkçe'dir. </w:t>
      </w: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5 -Tanımlar </w:t>
      </w:r>
    </w:p>
    <w:p w:rsidR="000D517A" w:rsidRPr="00FE4391" w:rsidRDefault="000D517A" w:rsidP="00480380">
      <w:pPr>
        <w:spacing w:after="0" w:line="300" w:lineRule="exact"/>
        <w:jc w:val="both"/>
        <w:rPr>
          <w:rFonts w:ascii="Arial" w:hAnsi="Arial" w:cs="Arial"/>
        </w:rPr>
      </w:pPr>
      <w:r w:rsidRPr="00FE4391">
        <w:rPr>
          <w:rFonts w:ascii="Arial" w:hAnsi="Arial" w:cs="Arial"/>
          <w:b/>
        </w:rPr>
        <w:t>5.1.</w:t>
      </w:r>
      <w:r w:rsidRPr="00FE4391">
        <w:rPr>
          <w:rFonts w:ascii="Arial" w:hAnsi="Arial" w:cs="Arial"/>
        </w:rPr>
        <w:t xml:space="preserve"> Bu Sözleşmenin </w:t>
      </w:r>
      <w:r w:rsidR="00514CF1" w:rsidRPr="00FE4391">
        <w:rPr>
          <w:rFonts w:ascii="Arial" w:hAnsi="Arial" w:cs="Arial"/>
        </w:rPr>
        <w:t>uygulanmasın</w:t>
      </w:r>
      <w:r w:rsidRPr="00FE4391">
        <w:rPr>
          <w:rFonts w:ascii="Arial" w:hAnsi="Arial" w:cs="Arial"/>
        </w:rPr>
        <w:t xml:space="preserve">da, 2886 sayılı Devlet İhale Kanunu ile </w:t>
      </w:r>
      <w:r w:rsidR="00D33DAA" w:rsidRPr="00FE4391">
        <w:rPr>
          <w:rFonts w:ascii="Arial" w:hAnsi="Arial" w:cs="Arial"/>
        </w:rPr>
        <w:t>ihale doküman</w:t>
      </w:r>
      <w:r w:rsidRPr="00FE4391">
        <w:rPr>
          <w:rFonts w:ascii="Arial" w:hAnsi="Arial" w:cs="Arial"/>
        </w:rPr>
        <w:t>ı</w:t>
      </w:r>
      <w:r w:rsidR="00D33DAA" w:rsidRPr="00FE4391">
        <w:rPr>
          <w:rFonts w:ascii="Arial" w:hAnsi="Arial" w:cs="Arial"/>
        </w:rPr>
        <w:t>nı</w:t>
      </w:r>
      <w:r w:rsidRPr="00FE4391">
        <w:rPr>
          <w:rFonts w:ascii="Arial" w:hAnsi="Arial" w:cs="Arial"/>
        </w:rPr>
        <w:t xml:space="preserve"> oluşturan diğer belgelerde yer alan tanımlar geçerlidir. </w:t>
      </w:r>
    </w:p>
    <w:p w:rsidR="00480380" w:rsidRPr="00FE4391" w:rsidRDefault="00480380"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6 -Sözleşmenin türü ve bedeli </w:t>
      </w:r>
    </w:p>
    <w:p w:rsidR="00256F05" w:rsidRPr="00FE4391" w:rsidRDefault="000D517A" w:rsidP="00480380">
      <w:pPr>
        <w:spacing w:after="0" w:line="300" w:lineRule="exact"/>
        <w:jc w:val="both"/>
        <w:rPr>
          <w:rFonts w:ascii="Arial" w:hAnsi="Arial" w:cs="Arial"/>
          <w:color w:val="000000" w:themeColor="text1"/>
        </w:rPr>
      </w:pPr>
      <w:r w:rsidRPr="00FE4391">
        <w:rPr>
          <w:rFonts w:ascii="Arial" w:hAnsi="Arial" w:cs="Arial"/>
          <w:b/>
        </w:rPr>
        <w:t>6.1.</w:t>
      </w:r>
      <w:r w:rsidR="00663F0B" w:rsidRPr="00FE4391">
        <w:rPr>
          <w:rFonts w:ascii="Arial" w:hAnsi="Arial" w:cs="Arial"/>
          <w:color w:val="000000" w:themeColor="text1"/>
          <w:w w:val="90"/>
        </w:rPr>
        <w:t>Sözleşme</w:t>
      </w:r>
      <w:r w:rsidR="004D0634" w:rsidRPr="00FE4391">
        <w:rPr>
          <w:rFonts w:ascii="Arial" w:hAnsi="Arial" w:cs="Arial"/>
          <w:color w:val="000000" w:themeColor="text1"/>
          <w:w w:val="90"/>
        </w:rPr>
        <w:t xml:space="preserve"> konusu iş için y</w:t>
      </w:r>
      <w:r w:rsidR="00663F0B" w:rsidRPr="00FE4391">
        <w:rPr>
          <w:rFonts w:ascii="Arial" w:hAnsi="Arial" w:cs="Arial"/>
          <w:color w:val="000000" w:themeColor="text1"/>
          <w:w w:val="90"/>
        </w:rPr>
        <w:t>üklenici tarafından teklif edilen</w:t>
      </w:r>
      <w:r w:rsidR="004D0634" w:rsidRPr="00FE4391">
        <w:rPr>
          <w:rFonts w:ascii="Arial" w:hAnsi="Arial" w:cs="Arial"/>
          <w:color w:val="000000" w:themeColor="text1"/>
          <w:w w:val="90"/>
        </w:rPr>
        <w:t>………………….(……</w:t>
      </w:r>
      <w:r w:rsidR="00256F05" w:rsidRPr="00FE4391">
        <w:rPr>
          <w:rFonts w:ascii="Arial" w:hAnsi="Arial" w:cs="Arial"/>
          <w:color w:val="000000" w:themeColor="text1"/>
          <w:w w:val="90"/>
        </w:rPr>
        <w:t>…..</w:t>
      </w:r>
      <w:r w:rsidR="004D0634" w:rsidRPr="00FE4391">
        <w:rPr>
          <w:rFonts w:ascii="Arial" w:hAnsi="Arial" w:cs="Arial"/>
          <w:color w:val="000000" w:themeColor="text1"/>
          <w:w w:val="90"/>
        </w:rPr>
        <w:t>……………………….) bedel üzerinden yüklenici tarafından Adıyaman</w:t>
      </w:r>
      <w:r w:rsidR="005B15A0">
        <w:rPr>
          <w:rFonts w:ascii="Arial" w:hAnsi="Arial" w:cs="Arial"/>
          <w:color w:val="000000" w:themeColor="text1"/>
          <w:w w:val="90"/>
        </w:rPr>
        <w:t>-Gölbaşı Kaymakamlığı İlçe</w:t>
      </w:r>
      <w:r w:rsidR="004D0634" w:rsidRPr="00FE4391">
        <w:rPr>
          <w:rFonts w:ascii="Arial" w:hAnsi="Arial" w:cs="Arial"/>
          <w:color w:val="000000" w:themeColor="text1"/>
          <w:w w:val="90"/>
        </w:rPr>
        <w:t>l Özel İdaresi hesaplarına ödeme yapılması üze</w:t>
      </w:r>
      <w:r w:rsidR="00663F0B" w:rsidRPr="00FE4391">
        <w:rPr>
          <w:rFonts w:ascii="Arial" w:hAnsi="Arial" w:cs="Arial"/>
          <w:color w:val="000000" w:themeColor="text1"/>
        </w:rPr>
        <w:t>rinden</w:t>
      </w:r>
      <w:r w:rsidR="00172B06">
        <w:rPr>
          <w:rFonts w:ascii="Arial" w:hAnsi="Arial" w:cs="Arial"/>
          <w:color w:val="000000" w:themeColor="text1"/>
        </w:rPr>
        <w:t xml:space="preserve"> </w:t>
      </w:r>
      <w:r w:rsidR="00663F0B" w:rsidRPr="00FE4391">
        <w:rPr>
          <w:rFonts w:ascii="Arial" w:hAnsi="Arial" w:cs="Arial"/>
          <w:color w:val="000000" w:themeColor="text1"/>
        </w:rPr>
        <w:t>akdedilmiş</w:t>
      </w:r>
      <w:r w:rsidR="00256F05" w:rsidRPr="00FE4391">
        <w:rPr>
          <w:rFonts w:ascii="Arial" w:hAnsi="Arial" w:cs="Arial"/>
          <w:color w:val="000000" w:themeColor="text1"/>
        </w:rPr>
        <w:t xml:space="preserve">tir.        </w:t>
      </w:r>
    </w:p>
    <w:p w:rsidR="005B15A0" w:rsidRPr="00C64304" w:rsidRDefault="005B15A0" w:rsidP="005B15A0">
      <w:pPr>
        <w:numPr>
          <w:ilvl w:val="0"/>
          <w:numId w:val="2"/>
        </w:numPr>
        <w:autoSpaceDE w:val="0"/>
        <w:autoSpaceDN w:val="0"/>
        <w:adjustRightInd w:val="0"/>
        <w:spacing w:after="0" w:line="320" w:lineRule="exact"/>
        <w:ind w:right="-2"/>
        <w:jc w:val="both"/>
        <w:rPr>
          <w:rFonts w:ascii="Arial" w:hAnsi="Arial" w:cs="Arial"/>
        </w:rPr>
      </w:pPr>
      <w:r w:rsidRPr="00C64304">
        <w:rPr>
          <w:rFonts w:ascii="Arial" w:hAnsi="Arial" w:cs="Arial"/>
        </w:rPr>
        <w:t>Yüklenici işe başlamayı müteakip ihale bedeli</w:t>
      </w:r>
      <w:r>
        <w:rPr>
          <w:rFonts w:ascii="Arial" w:hAnsi="Arial" w:cs="Arial"/>
        </w:rPr>
        <w:t xml:space="preserve"> 3 (üç) eşit taksit halinde her ayın sonunda</w:t>
      </w:r>
      <w:r w:rsidRPr="00C64304">
        <w:rPr>
          <w:rFonts w:ascii="Arial" w:hAnsi="Arial" w:cs="Arial"/>
        </w:rPr>
        <w:t>;</w:t>
      </w:r>
    </w:p>
    <w:p w:rsidR="005B15A0" w:rsidRPr="00C64304" w:rsidRDefault="005B15A0" w:rsidP="005B15A0">
      <w:pPr>
        <w:autoSpaceDE w:val="0"/>
        <w:autoSpaceDN w:val="0"/>
        <w:adjustRightInd w:val="0"/>
        <w:spacing w:after="0" w:line="320" w:lineRule="exact"/>
        <w:ind w:left="708" w:right="-2" w:firstLine="708"/>
        <w:jc w:val="both"/>
        <w:rPr>
          <w:rFonts w:ascii="Arial" w:hAnsi="Arial" w:cs="Arial"/>
        </w:rPr>
      </w:pPr>
      <w:r w:rsidRPr="00C64304">
        <w:rPr>
          <w:rFonts w:ascii="Arial" w:hAnsi="Arial" w:cs="Arial"/>
        </w:rPr>
        <w:t xml:space="preserve">Birinci ayın sonunda </w:t>
      </w:r>
      <w:r w:rsidR="001662A7">
        <w:rPr>
          <w:rFonts w:ascii="Arial" w:hAnsi="Arial" w:cs="Arial"/>
        </w:rPr>
        <w:t xml:space="preserve">  </w:t>
      </w:r>
      <w:r>
        <w:rPr>
          <w:rFonts w:ascii="Arial" w:hAnsi="Arial" w:cs="Arial"/>
        </w:rPr>
        <w:t>1 Taksit</w:t>
      </w:r>
      <w:r w:rsidRPr="00C64304">
        <w:rPr>
          <w:rFonts w:ascii="Arial" w:hAnsi="Arial" w:cs="Arial"/>
        </w:rPr>
        <w:t>,</w:t>
      </w:r>
    </w:p>
    <w:p w:rsidR="005B15A0" w:rsidRDefault="005B15A0" w:rsidP="005B15A0">
      <w:pPr>
        <w:autoSpaceDE w:val="0"/>
        <w:autoSpaceDN w:val="0"/>
        <w:adjustRightInd w:val="0"/>
        <w:spacing w:after="0" w:line="320" w:lineRule="exact"/>
        <w:ind w:left="708" w:right="-2" w:firstLine="708"/>
        <w:jc w:val="both"/>
        <w:rPr>
          <w:rFonts w:ascii="Arial" w:hAnsi="Arial" w:cs="Arial"/>
        </w:rPr>
      </w:pPr>
      <w:r w:rsidRPr="00C64304">
        <w:rPr>
          <w:rFonts w:ascii="Arial" w:hAnsi="Arial" w:cs="Arial"/>
        </w:rPr>
        <w:t>İkinci ayın sonunda</w:t>
      </w:r>
      <w:r w:rsidR="001662A7">
        <w:rPr>
          <w:rFonts w:ascii="Arial" w:hAnsi="Arial" w:cs="Arial"/>
        </w:rPr>
        <w:t xml:space="preserve">    </w:t>
      </w:r>
      <w:r w:rsidRPr="00C64304">
        <w:rPr>
          <w:rFonts w:ascii="Arial" w:hAnsi="Arial" w:cs="Arial"/>
        </w:rPr>
        <w:t xml:space="preserve"> </w:t>
      </w:r>
      <w:r>
        <w:rPr>
          <w:rFonts w:ascii="Arial" w:hAnsi="Arial" w:cs="Arial"/>
        </w:rPr>
        <w:t>2 Taksit,</w:t>
      </w:r>
    </w:p>
    <w:p w:rsidR="005B15A0" w:rsidRDefault="005B15A0" w:rsidP="005B15A0">
      <w:pPr>
        <w:autoSpaceDE w:val="0"/>
        <w:autoSpaceDN w:val="0"/>
        <w:adjustRightInd w:val="0"/>
        <w:spacing w:after="0" w:line="300" w:lineRule="exact"/>
        <w:ind w:firstLine="708"/>
        <w:jc w:val="both"/>
        <w:rPr>
          <w:rFonts w:ascii="Arial" w:hAnsi="Arial" w:cs="Arial"/>
        </w:rPr>
      </w:pPr>
      <w:r>
        <w:rPr>
          <w:rFonts w:ascii="Arial" w:hAnsi="Arial" w:cs="Arial"/>
        </w:rPr>
        <w:t xml:space="preserve">            Üçüncü ayın sonunda 3 Taksit  </w:t>
      </w:r>
      <w:r w:rsidRPr="00C64304">
        <w:rPr>
          <w:rFonts w:ascii="Arial" w:hAnsi="Arial" w:cs="Arial"/>
        </w:rPr>
        <w:t xml:space="preserve"> </w:t>
      </w:r>
      <w:bookmarkStart w:id="0" w:name="_GoBack"/>
      <w:bookmarkEnd w:id="0"/>
    </w:p>
    <w:p w:rsidR="004D0634" w:rsidRPr="00FE4391" w:rsidRDefault="00256F05" w:rsidP="00480380">
      <w:pPr>
        <w:autoSpaceDE w:val="0"/>
        <w:autoSpaceDN w:val="0"/>
        <w:adjustRightInd w:val="0"/>
        <w:spacing w:after="0" w:line="300" w:lineRule="exact"/>
        <w:jc w:val="both"/>
        <w:rPr>
          <w:rFonts w:ascii="Arial" w:hAnsi="Arial" w:cs="Arial"/>
        </w:rPr>
      </w:pPr>
      <w:r w:rsidRPr="00FE4391">
        <w:rPr>
          <w:rFonts w:ascii="Arial" w:hAnsi="Arial" w:cs="Arial"/>
        </w:rPr>
        <w:t>Adıyaman</w:t>
      </w:r>
      <w:r w:rsidR="005B15A0">
        <w:rPr>
          <w:rFonts w:ascii="Arial" w:hAnsi="Arial" w:cs="Arial"/>
        </w:rPr>
        <w:t>-Gölbaşı İlçe</w:t>
      </w:r>
      <w:r w:rsidR="004D0634" w:rsidRPr="00FE4391">
        <w:rPr>
          <w:rFonts w:ascii="Arial" w:hAnsi="Arial" w:cs="Arial"/>
        </w:rPr>
        <w:t xml:space="preserve"> İdaresinin </w:t>
      </w:r>
      <w:r w:rsidR="004D0634" w:rsidRPr="00FE4391">
        <w:rPr>
          <w:rFonts w:ascii="Arial" w:hAnsi="Arial" w:cs="Arial"/>
          <w:b/>
        </w:rPr>
        <w:t>TR</w:t>
      </w:r>
      <w:r w:rsidR="005B15A0">
        <w:rPr>
          <w:rFonts w:ascii="Arial" w:hAnsi="Arial" w:cs="Arial"/>
          <w:b/>
        </w:rPr>
        <w:t>61 0001 0006 4329 4316 3750 05</w:t>
      </w:r>
      <w:r w:rsidR="004D0634" w:rsidRPr="00FE4391">
        <w:rPr>
          <w:rFonts w:ascii="Arial" w:hAnsi="Arial" w:cs="Arial"/>
          <w:b/>
        </w:rPr>
        <w:t xml:space="preserve"> </w:t>
      </w:r>
      <w:r w:rsidR="004D0634" w:rsidRPr="00FE4391">
        <w:rPr>
          <w:rFonts w:ascii="Arial" w:hAnsi="Arial" w:cs="Arial"/>
        </w:rPr>
        <w:t>hesabına nakit olarak yatırmak zorundadır.</w:t>
      </w:r>
    </w:p>
    <w:p w:rsidR="004D0634" w:rsidRPr="00FE4391" w:rsidRDefault="004D0634" w:rsidP="00480380">
      <w:pPr>
        <w:autoSpaceDE w:val="0"/>
        <w:autoSpaceDN w:val="0"/>
        <w:adjustRightInd w:val="0"/>
        <w:spacing w:after="0" w:line="300" w:lineRule="exact"/>
        <w:ind w:firstLine="360"/>
        <w:jc w:val="both"/>
        <w:rPr>
          <w:rFonts w:ascii="Arial" w:hAnsi="Arial" w:cs="Arial"/>
        </w:rPr>
      </w:pPr>
      <w:r w:rsidRPr="00FE4391">
        <w:rPr>
          <w:rFonts w:ascii="Arial" w:hAnsi="Arial" w:cs="Arial"/>
        </w:rPr>
        <w:t>Yüklenici her türlü vergi, resim ve harçları ve diğer giderleri ödemek zorundadır. Vukua gelecek işlem, hasar, zarar ve diğer sebeplerle idareden bir talepte bulunamaz. İş bitiminden sonra yapılacak denetimlerde çıkabilecek varsa yüklenicinin eksik ödemeleri, bu işe ait teminatından kesilir. Teminatın yeterli olmaması veya şirket değişikliği gibi sebeplerle yüklenici zimmet olarak çıkarılan veya tazmin kararı alınan fazla ve yanlış ödemeleri ödemeyi kabul ve taahhüt eder.</w:t>
      </w:r>
    </w:p>
    <w:p w:rsidR="00663F0B" w:rsidRPr="00FE4391" w:rsidRDefault="00663F0B" w:rsidP="00480380">
      <w:pPr>
        <w:pStyle w:val="GvdeMetni"/>
        <w:spacing w:line="300" w:lineRule="exact"/>
        <w:jc w:val="both"/>
        <w:rPr>
          <w:rFonts w:ascii="Arial" w:hAnsi="Arial" w:cs="Arial"/>
          <w:sz w:val="22"/>
          <w:szCs w:val="22"/>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7 -Sözleşme bedeline dahil olan giderler </w:t>
      </w:r>
    </w:p>
    <w:p w:rsidR="000D517A" w:rsidRPr="00FE4391" w:rsidRDefault="000D517A" w:rsidP="00480380">
      <w:pPr>
        <w:spacing w:after="0" w:line="300" w:lineRule="exact"/>
        <w:jc w:val="both"/>
        <w:rPr>
          <w:rFonts w:ascii="Arial" w:hAnsi="Arial" w:cs="Arial"/>
        </w:rPr>
      </w:pPr>
      <w:r w:rsidRPr="00FE4391">
        <w:rPr>
          <w:rFonts w:ascii="Arial" w:hAnsi="Arial" w:cs="Arial"/>
          <w:b/>
          <w:color w:val="000000" w:themeColor="text1"/>
        </w:rPr>
        <w:t>7.1.</w:t>
      </w:r>
      <w:r w:rsidRPr="00FE4391">
        <w:rPr>
          <w:rFonts w:ascii="Arial" w:hAnsi="Arial" w:cs="Arial"/>
        </w:rPr>
        <w:t>Taahhüdün yerine getirilmesine ilişkin her türlü vergi,resim,harç vb. gider</w:t>
      </w:r>
      <w:r w:rsidR="00E8290A" w:rsidRPr="00FE4391">
        <w:rPr>
          <w:rFonts w:ascii="Arial" w:hAnsi="Arial" w:cs="Arial"/>
        </w:rPr>
        <w:t>ler ile ulaşım, sözleşme kapsamın</w:t>
      </w:r>
      <w:r w:rsidRPr="00FE4391">
        <w:rPr>
          <w:rFonts w:ascii="Arial" w:hAnsi="Arial" w:cs="Arial"/>
        </w:rPr>
        <w:t xml:space="preserve">daki her türlü sigorta giderleri ve ilgili mevzuatı uyarınca hesaplanacak </w:t>
      </w:r>
      <w:r w:rsidR="004D0634" w:rsidRPr="00FE4391">
        <w:rPr>
          <w:rFonts w:ascii="Arial" w:hAnsi="Arial" w:cs="Arial"/>
        </w:rPr>
        <w:t xml:space="preserve">ödenmesi gereken </w:t>
      </w:r>
      <w:r w:rsidRPr="00FE4391">
        <w:rPr>
          <w:rFonts w:ascii="Arial" w:hAnsi="Arial" w:cs="Arial"/>
        </w:rPr>
        <w:t xml:space="preserve">Katma Değer Vergisi </w:t>
      </w:r>
      <w:r w:rsidR="004D0634" w:rsidRPr="00FE4391">
        <w:rPr>
          <w:rFonts w:ascii="Arial" w:hAnsi="Arial" w:cs="Arial"/>
        </w:rPr>
        <w:t xml:space="preserve">var ise </w:t>
      </w:r>
      <w:r w:rsidRPr="00FE4391">
        <w:rPr>
          <w:rFonts w:ascii="Arial" w:hAnsi="Arial" w:cs="Arial"/>
        </w:rPr>
        <w:t xml:space="preserve">yüklenici tarafından ödenir. </w:t>
      </w:r>
    </w:p>
    <w:p w:rsidR="00546106" w:rsidRPr="00FE4391" w:rsidRDefault="00546106"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8 -Sözleşmenin ekleri </w:t>
      </w:r>
    </w:p>
    <w:p w:rsidR="000D517A" w:rsidRPr="00FE4391" w:rsidRDefault="000D517A" w:rsidP="00480380">
      <w:pPr>
        <w:spacing w:after="0" w:line="300" w:lineRule="exact"/>
        <w:jc w:val="both"/>
        <w:rPr>
          <w:rFonts w:ascii="Arial" w:hAnsi="Arial" w:cs="Arial"/>
        </w:rPr>
      </w:pPr>
      <w:r w:rsidRPr="00FE4391">
        <w:rPr>
          <w:rFonts w:ascii="Arial" w:hAnsi="Arial" w:cs="Arial"/>
          <w:b/>
        </w:rPr>
        <w:t>8.1.</w:t>
      </w:r>
      <w:r w:rsidRPr="00FE4391">
        <w:rPr>
          <w:rFonts w:ascii="Arial" w:hAnsi="Arial" w:cs="Arial"/>
        </w:rPr>
        <w:t xml:space="preserve"> Sözleşme, ekindeki ihale dokümanı ve diğer belgelerle bir bütündür, İdareyi ve Yükleniciyi bağlar. Ancak, Sözle</w:t>
      </w:r>
      <w:r w:rsidR="00034AC8" w:rsidRPr="00FE4391">
        <w:rPr>
          <w:rFonts w:ascii="Arial" w:hAnsi="Arial" w:cs="Arial"/>
        </w:rPr>
        <w:t>şme hükümleri ile ihale dokümanın</w:t>
      </w:r>
      <w:r w:rsidRPr="00FE4391">
        <w:rPr>
          <w:rFonts w:ascii="Arial" w:hAnsi="Arial" w:cs="Arial"/>
        </w:rPr>
        <w:t>ı oluşt</w:t>
      </w:r>
      <w:r w:rsidR="00034AC8" w:rsidRPr="00FE4391">
        <w:rPr>
          <w:rFonts w:ascii="Arial" w:hAnsi="Arial" w:cs="Arial"/>
        </w:rPr>
        <w:t>uran belgelerdeki hükümler arasın</w:t>
      </w:r>
      <w:r w:rsidRPr="00FE4391">
        <w:rPr>
          <w:rFonts w:ascii="Arial" w:hAnsi="Arial" w:cs="Arial"/>
        </w:rPr>
        <w:t>da çelişki veya farklılık olması halinde, ihale doküma</w:t>
      </w:r>
      <w:r w:rsidR="00E8290A" w:rsidRPr="00FE4391">
        <w:rPr>
          <w:rFonts w:ascii="Arial" w:hAnsi="Arial" w:cs="Arial"/>
        </w:rPr>
        <w:t>nında yer alan hükümler esas alın</w:t>
      </w:r>
      <w:r w:rsidRPr="00FE4391">
        <w:rPr>
          <w:rFonts w:ascii="Arial" w:hAnsi="Arial" w:cs="Arial"/>
        </w:rPr>
        <w:t xml:space="preserve">ır. </w:t>
      </w:r>
    </w:p>
    <w:p w:rsidR="000D517A" w:rsidRPr="00FE4391" w:rsidRDefault="000D517A" w:rsidP="00480380">
      <w:pPr>
        <w:spacing w:after="0" w:line="300" w:lineRule="exact"/>
        <w:jc w:val="both"/>
        <w:rPr>
          <w:rFonts w:ascii="Arial" w:hAnsi="Arial" w:cs="Arial"/>
        </w:rPr>
      </w:pPr>
      <w:r w:rsidRPr="00FE4391">
        <w:rPr>
          <w:rFonts w:ascii="Arial" w:hAnsi="Arial" w:cs="Arial"/>
          <w:b/>
        </w:rPr>
        <w:t>8.2.</w:t>
      </w:r>
      <w:r w:rsidRPr="00FE4391">
        <w:rPr>
          <w:rFonts w:ascii="Arial" w:hAnsi="Arial" w:cs="Arial"/>
        </w:rPr>
        <w:t xml:space="preserve">İhale dokümanını oluşturan belgeler sözleşmenin ayrılmaz birer parçasıdır. </w:t>
      </w: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8.2.1. </w:t>
      </w:r>
      <w:r w:rsidRPr="00FE4391">
        <w:rPr>
          <w:rFonts w:ascii="Arial" w:hAnsi="Arial" w:cs="Arial"/>
        </w:rPr>
        <w:t>İhale dok</w:t>
      </w:r>
      <w:r w:rsidR="00034AC8" w:rsidRPr="00FE4391">
        <w:rPr>
          <w:rFonts w:ascii="Arial" w:hAnsi="Arial" w:cs="Arial"/>
        </w:rPr>
        <w:t>ümanını oluşturan belgeler</w:t>
      </w:r>
    </w:p>
    <w:p w:rsidR="000D517A" w:rsidRPr="00FE4391" w:rsidRDefault="00034AC8" w:rsidP="00480380">
      <w:pPr>
        <w:spacing w:after="0" w:line="300" w:lineRule="exact"/>
        <w:jc w:val="both"/>
        <w:rPr>
          <w:rFonts w:ascii="Arial" w:hAnsi="Arial" w:cs="Arial"/>
        </w:rPr>
      </w:pPr>
      <w:r w:rsidRPr="00FE4391">
        <w:rPr>
          <w:rFonts w:ascii="Arial" w:hAnsi="Arial" w:cs="Arial"/>
        </w:rPr>
        <w:t>1</w:t>
      </w:r>
      <w:r w:rsidR="000D517A" w:rsidRPr="00FE4391">
        <w:rPr>
          <w:rFonts w:ascii="Arial" w:hAnsi="Arial" w:cs="Arial"/>
        </w:rPr>
        <w:t>-Sözleşme Tasarısı,</w:t>
      </w:r>
    </w:p>
    <w:p w:rsidR="000D517A" w:rsidRPr="00FE4391" w:rsidRDefault="00034AC8" w:rsidP="00480380">
      <w:pPr>
        <w:spacing w:after="0" w:line="300" w:lineRule="exact"/>
        <w:jc w:val="both"/>
        <w:rPr>
          <w:rFonts w:ascii="Arial" w:hAnsi="Arial" w:cs="Arial"/>
        </w:rPr>
      </w:pPr>
      <w:r w:rsidRPr="00FE4391">
        <w:rPr>
          <w:rFonts w:ascii="Arial" w:hAnsi="Arial" w:cs="Arial"/>
        </w:rPr>
        <w:t>2</w:t>
      </w:r>
      <w:r w:rsidR="000D517A" w:rsidRPr="00FE4391">
        <w:rPr>
          <w:rFonts w:ascii="Arial" w:hAnsi="Arial" w:cs="Arial"/>
        </w:rPr>
        <w:t>-</w:t>
      </w:r>
      <w:r w:rsidR="005E68A7" w:rsidRPr="00FE4391">
        <w:rPr>
          <w:rFonts w:ascii="Arial" w:hAnsi="Arial" w:cs="Arial"/>
        </w:rPr>
        <w:t xml:space="preserve"> İdari ve teknik şartname </w:t>
      </w:r>
    </w:p>
    <w:p w:rsidR="00546106" w:rsidRPr="00FE4391" w:rsidRDefault="00546106"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9 </w:t>
      </w:r>
      <w:r w:rsidR="004D0634" w:rsidRPr="00FE4391">
        <w:rPr>
          <w:rFonts w:ascii="Arial" w:hAnsi="Arial" w:cs="Arial"/>
          <w:b/>
        </w:rPr>
        <w:t>–</w:t>
      </w:r>
      <w:r w:rsidRPr="00FE4391">
        <w:rPr>
          <w:rFonts w:ascii="Arial" w:hAnsi="Arial" w:cs="Arial"/>
          <w:b/>
        </w:rPr>
        <w:t>İş</w:t>
      </w:r>
      <w:r w:rsidR="004D0634" w:rsidRPr="00FE4391">
        <w:rPr>
          <w:rFonts w:ascii="Arial" w:hAnsi="Arial" w:cs="Arial"/>
          <w:b/>
        </w:rPr>
        <w:t xml:space="preserve">in Süresi, </w:t>
      </w:r>
      <w:r w:rsidRPr="00FE4391">
        <w:rPr>
          <w:rFonts w:ascii="Arial" w:hAnsi="Arial" w:cs="Arial"/>
          <w:b/>
        </w:rPr>
        <w:t xml:space="preserve">başlama ve bitirme tarihi </w:t>
      </w:r>
    </w:p>
    <w:p w:rsidR="005E68A7" w:rsidRPr="00FE4391" w:rsidRDefault="000D517A" w:rsidP="00480380">
      <w:pPr>
        <w:spacing w:after="0" w:line="300" w:lineRule="exact"/>
        <w:jc w:val="both"/>
        <w:rPr>
          <w:rFonts w:ascii="Arial" w:hAnsi="Arial" w:cs="Arial"/>
        </w:rPr>
      </w:pPr>
      <w:r w:rsidRPr="00FE4391">
        <w:rPr>
          <w:rFonts w:ascii="Arial" w:hAnsi="Arial" w:cs="Arial"/>
          <w:b/>
        </w:rPr>
        <w:t>9.1.</w:t>
      </w:r>
      <w:r w:rsidRPr="00FE4391">
        <w:rPr>
          <w:rFonts w:ascii="Arial" w:hAnsi="Arial" w:cs="Arial"/>
        </w:rPr>
        <w:t xml:space="preserve"> Sözleşm</w:t>
      </w:r>
      <w:r w:rsidR="00F307A9" w:rsidRPr="00FE4391">
        <w:rPr>
          <w:rFonts w:ascii="Arial" w:hAnsi="Arial" w:cs="Arial"/>
        </w:rPr>
        <w:t>enin imzalanmasından itibaren 3</w:t>
      </w:r>
      <w:r w:rsidRPr="00FE4391">
        <w:rPr>
          <w:rFonts w:ascii="Arial" w:hAnsi="Arial" w:cs="Arial"/>
        </w:rPr>
        <w:t>(</w:t>
      </w:r>
      <w:r w:rsidR="00F307A9" w:rsidRPr="00FE4391">
        <w:rPr>
          <w:rFonts w:ascii="Arial" w:hAnsi="Arial" w:cs="Arial"/>
        </w:rPr>
        <w:t>üç</w:t>
      </w:r>
      <w:r w:rsidRPr="00FE4391">
        <w:rPr>
          <w:rFonts w:ascii="Arial" w:hAnsi="Arial" w:cs="Arial"/>
        </w:rPr>
        <w:t xml:space="preserve">) gün içinde ve yer teslimi yapılır. </w:t>
      </w:r>
      <w:r w:rsidR="00F307A9" w:rsidRPr="00FE4391">
        <w:rPr>
          <w:rFonts w:ascii="Arial" w:hAnsi="Arial" w:cs="Arial"/>
        </w:rPr>
        <w:t>Yer teslim</w:t>
      </w:r>
      <w:r w:rsidR="005E68A7" w:rsidRPr="00FE4391">
        <w:rPr>
          <w:rFonts w:ascii="Arial" w:hAnsi="Arial" w:cs="Arial"/>
        </w:rPr>
        <w:t xml:space="preserve">i ile işe başlanmış sayılacaktır </w:t>
      </w:r>
    </w:p>
    <w:p w:rsidR="000D517A" w:rsidRPr="00FE4391" w:rsidRDefault="000D517A" w:rsidP="00480380">
      <w:pPr>
        <w:spacing w:after="0" w:line="300" w:lineRule="exact"/>
        <w:jc w:val="both"/>
        <w:rPr>
          <w:rFonts w:ascii="Arial" w:hAnsi="Arial" w:cs="Arial"/>
        </w:rPr>
      </w:pPr>
      <w:r w:rsidRPr="00FE4391">
        <w:rPr>
          <w:rFonts w:ascii="Arial" w:hAnsi="Arial" w:cs="Arial"/>
          <w:b/>
        </w:rPr>
        <w:t>9.2.</w:t>
      </w:r>
      <w:r w:rsidRPr="00FE4391">
        <w:rPr>
          <w:rFonts w:ascii="Arial" w:hAnsi="Arial" w:cs="Arial"/>
        </w:rPr>
        <w:t xml:space="preserve"> Yüklenici taahhüdün tümünü, işye</w:t>
      </w:r>
      <w:r w:rsidR="00CE66FB" w:rsidRPr="00FE4391">
        <w:rPr>
          <w:rFonts w:ascii="Arial" w:hAnsi="Arial" w:cs="Arial"/>
        </w:rPr>
        <w:t xml:space="preserve">ri teslim tarihinden itibaren </w:t>
      </w:r>
      <w:r w:rsidR="00411303">
        <w:rPr>
          <w:rFonts w:ascii="Arial" w:hAnsi="Arial" w:cs="Arial"/>
        </w:rPr>
        <w:t>9</w:t>
      </w:r>
      <w:r w:rsidR="005E68A7" w:rsidRPr="00FE4391">
        <w:rPr>
          <w:rFonts w:ascii="Arial" w:hAnsi="Arial" w:cs="Arial"/>
        </w:rPr>
        <w:t>0</w:t>
      </w:r>
      <w:r w:rsidR="004732F0" w:rsidRPr="00FE4391">
        <w:rPr>
          <w:rFonts w:ascii="Arial" w:hAnsi="Arial" w:cs="Arial"/>
        </w:rPr>
        <w:t>(</w:t>
      </w:r>
      <w:r w:rsidR="00411303">
        <w:rPr>
          <w:rFonts w:ascii="Arial" w:hAnsi="Arial" w:cs="Arial"/>
        </w:rPr>
        <w:t>Doksan</w:t>
      </w:r>
      <w:r w:rsidRPr="00FE4391">
        <w:rPr>
          <w:rFonts w:ascii="Arial" w:hAnsi="Arial" w:cs="Arial"/>
        </w:rPr>
        <w:t xml:space="preserve">) </w:t>
      </w:r>
      <w:r w:rsidR="005E68A7" w:rsidRPr="00FE4391">
        <w:rPr>
          <w:rFonts w:ascii="Arial" w:hAnsi="Arial" w:cs="Arial"/>
        </w:rPr>
        <w:t xml:space="preserve">takvim günü </w:t>
      </w:r>
      <w:r w:rsidRPr="00FE4391">
        <w:rPr>
          <w:rFonts w:ascii="Arial" w:hAnsi="Arial" w:cs="Arial"/>
        </w:rPr>
        <w:t xml:space="preserve">içinde tamamlamak zorundadır. </w:t>
      </w:r>
    </w:p>
    <w:p w:rsidR="00546106" w:rsidRPr="00FE4391" w:rsidRDefault="00546106" w:rsidP="00480380">
      <w:pPr>
        <w:spacing w:after="0" w:line="300" w:lineRule="exact"/>
        <w:jc w:val="both"/>
        <w:rPr>
          <w:rFonts w:ascii="Arial" w:hAnsi="Arial" w:cs="Arial"/>
          <w:b/>
        </w:rPr>
      </w:pPr>
    </w:p>
    <w:p w:rsidR="000D517A" w:rsidRPr="00FE4391" w:rsidRDefault="002E7E0E" w:rsidP="00480380">
      <w:pPr>
        <w:spacing w:after="0" w:line="300" w:lineRule="exact"/>
        <w:jc w:val="both"/>
        <w:rPr>
          <w:rFonts w:ascii="Arial" w:hAnsi="Arial" w:cs="Arial"/>
          <w:b/>
        </w:rPr>
      </w:pPr>
      <w:r w:rsidRPr="00FE4391">
        <w:rPr>
          <w:rFonts w:ascii="Arial" w:hAnsi="Arial" w:cs="Arial"/>
          <w:b/>
        </w:rPr>
        <w:t>Madde 10 -Alt yükle</w:t>
      </w:r>
      <w:r w:rsidR="000D517A" w:rsidRPr="00FE4391">
        <w:rPr>
          <w:rFonts w:ascii="Arial" w:hAnsi="Arial" w:cs="Arial"/>
          <w:b/>
        </w:rPr>
        <w:t xml:space="preserve">niciler </w:t>
      </w:r>
    </w:p>
    <w:p w:rsidR="000D517A" w:rsidRPr="00FE4391" w:rsidRDefault="000D517A" w:rsidP="00480380">
      <w:pPr>
        <w:spacing w:after="0" w:line="300" w:lineRule="exact"/>
        <w:jc w:val="both"/>
        <w:rPr>
          <w:rFonts w:ascii="Arial" w:hAnsi="Arial" w:cs="Arial"/>
        </w:rPr>
      </w:pPr>
      <w:r w:rsidRPr="00FE4391">
        <w:rPr>
          <w:rFonts w:ascii="Arial" w:hAnsi="Arial" w:cs="Arial"/>
          <w:b/>
        </w:rPr>
        <w:t>10.1.</w:t>
      </w:r>
      <w:r w:rsidRPr="00FE4391">
        <w:rPr>
          <w:rFonts w:ascii="Arial" w:hAnsi="Arial" w:cs="Arial"/>
        </w:rPr>
        <w:t xml:space="preserve"> İhale konusu işte alt yüklenici çalıştırılamaz. </w:t>
      </w:r>
    </w:p>
    <w:p w:rsidR="00546106" w:rsidRPr="00FE4391" w:rsidRDefault="00546106"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11 -Süre uzatımı verilebilecek haller ve şartları </w:t>
      </w:r>
    </w:p>
    <w:p w:rsidR="005E68A7" w:rsidRPr="00FE4391" w:rsidRDefault="005E68A7" w:rsidP="00480380">
      <w:pPr>
        <w:autoSpaceDE w:val="0"/>
        <w:autoSpaceDN w:val="0"/>
        <w:adjustRightInd w:val="0"/>
        <w:spacing w:after="0" w:line="300" w:lineRule="exact"/>
        <w:jc w:val="both"/>
        <w:rPr>
          <w:rFonts w:ascii="Arial" w:eastAsia="Times New Roman" w:hAnsi="Arial" w:cs="Arial"/>
          <w:lang w:eastAsia="tr-TR"/>
        </w:rPr>
      </w:pPr>
      <w:r w:rsidRPr="00FE4391">
        <w:rPr>
          <w:rFonts w:ascii="Arial" w:eastAsia="Times New Roman" w:hAnsi="Arial" w:cs="Arial"/>
          <w:lang w:eastAsia="tr-TR"/>
        </w:rPr>
        <w:t>İşin süresi içinde bitirilmesi esas olmak üzere yüklenici tarafından iş planı oluşturulacak olup mücbir sebepler ve ilave iş artışı dışında ek süre verilmeyecektir.</w:t>
      </w:r>
    </w:p>
    <w:p w:rsidR="005E68A7" w:rsidRPr="00FE4391" w:rsidRDefault="005E68A7" w:rsidP="00480380">
      <w:pPr>
        <w:autoSpaceDE w:val="0"/>
        <w:autoSpaceDN w:val="0"/>
        <w:adjustRightInd w:val="0"/>
        <w:spacing w:after="0" w:line="300" w:lineRule="exact"/>
        <w:jc w:val="both"/>
        <w:rPr>
          <w:rFonts w:ascii="Arial" w:eastAsia="Times New Roman" w:hAnsi="Arial" w:cs="Arial"/>
          <w:lang w:eastAsia="tr-TR"/>
        </w:rPr>
      </w:pPr>
      <w:r w:rsidRPr="00FE4391">
        <w:rPr>
          <w:rFonts w:ascii="Arial" w:eastAsia="Times New Roman" w:hAnsi="Arial" w:cs="Arial"/>
          <w:lang w:eastAsia="tr-TR"/>
        </w:rPr>
        <w:t>Mücbir Sebepler:</w:t>
      </w:r>
    </w:p>
    <w:p w:rsidR="005E68A7" w:rsidRPr="00FE4391" w:rsidRDefault="005E68A7" w:rsidP="00480380">
      <w:pPr>
        <w:numPr>
          <w:ilvl w:val="0"/>
          <w:numId w:val="1"/>
        </w:numPr>
        <w:autoSpaceDE w:val="0"/>
        <w:autoSpaceDN w:val="0"/>
        <w:adjustRightInd w:val="0"/>
        <w:spacing w:after="0" w:line="300" w:lineRule="exact"/>
        <w:jc w:val="both"/>
        <w:rPr>
          <w:rFonts w:ascii="Arial" w:eastAsia="Times New Roman" w:hAnsi="Arial" w:cs="Arial"/>
          <w:lang w:eastAsia="tr-TR"/>
        </w:rPr>
      </w:pPr>
      <w:r w:rsidRPr="00FE4391">
        <w:rPr>
          <w:rFonts w:ascii="Arial" w:eastAsia="Times New Roman" w:hAnsi="Arial" w:cs="Arial"/>
          <w:lang w:eastAsia="tr-TR"/>
        </w:rPr>
        <w:t xml:space="preserve">Savcılık izin sürecinden kaynaklanan gecikmeleri, </w:t>
      </w:r>
    </w:p>
    <w:p w:rsidR="005E68A7" w:rsidRPr="00FE4391" w:rsidRDefault="005E68A7" w:rsidP="00480380">
      <w:pPr>
        <w:numPr>
          <w:ilvl w:val="0"/>
          <w:numId w:val="1"/>
        </w:numPr>
        <w:autoSpaceDE w:val="0"/>
        <w:autoSpaceDN w:val="0"/>
        <w:adjustRightInd w:val="0"/>
        <w:spacing w:after="0" w:line="300" w:lineRule="exact"/>
        <w:jc w:val="both"/>
        <w:rPr>
          <w:rFonts w:ascii="Arial" w:eastAsia="Times New Roman" w:hAnsi="Arial" w:cs="Arial"/>
          <w:lang w:eastAsia="tr-TR"/>
        </w:rPr>
      </w:pPr>
      <w:r w:rsidRPr="00FE4391">
        <w:rPr>
          <w:rFonts w:ascii="Arial" w:eastAsia="Times New Roman" w:hAnsi="Arial" w:cs="Arial"/>
          <w:lang w:eastAsia="tr-TR"/>
        </w:rPr>
        <w:t xml:space="preserve">Yeni ağır hasarlı binaların işin listesine eklenmesi, </w:t>
      </w:r>
    </w:p>
    <w:p w:rsidR="005E68A7" w:rsidRPr="00FE4391" w:rsidRDefault="005E68A7" w:rsidP="00480380">
      <w:pPr>
        <w:numPr>
          <w:ilvl w:val="0"/>
          <w:numId w:val="1"/>
        </w:numPr>
        <w:autoSpaceDE w:val="0"/>
        <w:autoSpaceDN w:val="0"/>
        <w:adjustRightInd w:val="0"/>
        <w:spacing w:after="0" w:line="300" w:lineRule="exact"/>
        <w:jc w:val="both"/>
        <w:rPr>
          <w:rFonts w:ascii="Arial" w:eastAsia="Times New Roman" w:hAnsi="Arial" w:cs="Arial"/>
          <w:lang w:eastAsia="tr-TR"/>
        </w:rPr>
      </w:pPr>
      <w:r w:rsidRPr="00FE4391">
        <w:rPr>
          <w:rFonts w:ascii="Arial" w:eastAsia="Times New Roman" w:hAnsi="Arial" w:cs="Arial"/>
          <w:lang w:eastAsia="tr-TR"/>
        </w:rPr>
        <w:t xml:space="preserve">Mülk sahibinin yıkımı engelleme girişimi, </w:t>
      </w:r>
    </w:p>
    <w:p w:rsidR="005E68A7" w:rsidRPr="00FE4391" w:rsidRDefault="005E68A7" w:rsidP="00480380">
      <w:pPr>
        <w:numPr>
          <w:ilvl w:val="0"/>
          <w:numId w:val="1"/>
        </w:numPr>
        <w:autoSpaceDE w:val="0"/>
        <w:autoSpaceDN w:val="0"/>
        <w:adjustRightInd w:val="0"/>
        <w:spacing w:after="0" w:line="300" w:lineRule="exact"/>
        <w:ind w:left="567" w:firstLine="0"/>
        <w:jc w:val="both"/>
        <w:rPr>
          <w:rFonts w:ascii="Arial" w:hAnsi="Arial" w:cs="Arial"/>
        </w:rPr>
      </w:pPr>
      <w:r w:rsidRPr="00FE4391">
        <w:rPr>
          <w:rFonts w:ascii="Arial" w:eastAsia="Times New Roman" w:hAnsi="Arial" w:cs="Arial"/>
          <w:lang w:eastAsia="tr-TR"/>
        </w:rPr>
        <w:lastRenderedPageBreak/>
        <w:t xml:space="preserve">Çevre yapılar kaynaklı yıkımlarda oluşabilecek gecikmeler </w:t>
      </w:r>
    </w:p>
    <w:p w:rsidR="005E68A7" w:rsidRPr="00FE4391" w:rsidRDefault="005E68A7" w:rsidP="00480380">
      <w:pPr>
        <w:numPr>
          <w:ilvl w:val="0"/>
          <w:numId w:val="1"/>
        </w:numPr>
        <w:autoSpaceDE w:val="0"/>
        <w:autoSpaceDN w:val="0"/>
        <w:adjustRightInd w:val="0"/>
        <w:spacing w:after="0" w:line="300" w:lineRule="exact"/>
        <w:ind w:left="567" w:firstLine="0"/>
        <w:jc w:val="both"/>
        <w:rPr>
          <w:rFonts w:ascii="Arial" w:hAnsi="Arial" w:cs="Arial"/>
        </w:rPr>
      </w:pPr>
      <w:r w:rsidRPr="00FE4391">
        <w:rPr>
          <w:rFonts w:ascii="Arial" w:eastAsia="Times New Roman" w:hAnsi="Arial" w:cs="Arial"/>
          <w:lang w:eastAsia="tr-TR"/>
        </w:rPr>
        <w:t xml:space="preserve">Doğal afetler </w:t>
      </w:r>
    </w:p>
    <w:p w:rsidR="005E68A7" w:rsidRPr="00FE4391" w:rsidRDefault="005E68A7" w:rsidP="00480380">
      <w:pPr>
        <w:numPr>
          <w:ilvl w:val="0"/>
          <w:numId w:val="1"/>
        </w:numPr>
        <w:autoSpaceDE w:val="0"/>
        <w:autoSpaceDN w:val="0"/>
        <w:adjustRightInd w:val="0"/>
        <w:spacing w:after="0" w:line="300" w:lineRule="exact"/>
        <w:ind w:left="567" w:firstLine="0"/>
        <w:jc w:val="both"/>
        <w:rPr>
          <w:rFonts w:ascii="Arial" w:hAnsi="Arial" w:cs="Arial"/>
        </w:rPr>
      </w:pPr>
      <w:r w:rsidRPr="00FE4391">
        <w:rPr>
          <w:rFonts w:ascii="Arial" w:hAnsi="Arial" w:cs="Arial"/>
        </w:rPr>
        <w:t>Kanuni grev.</w:t>
      </w:r>
    </w:p>
    <w:p w:rsidR="005E68A7" w:rsidRPr="00FE4391" w:rsidRDefault="005E68A7" w:rsidP="00480380">
      <w:pPr>
        <w:numPr>
          <w:ilvl w:val="0"/>
          <w:numId w:val="1"/>
        </w:numPr>
        <w:autoSpaceDE w:val="0"/>
        <w:autoSpaceDN w:val="0"/>
        <w:adjustRightInd w:val="0"/>
        <w:spacing w:after="0" w:line="300" w:lineRule="exact"/>
        <w:ind w:left="567" w:firstLine="0"/>
        <w:jc w:val="both"/>
        <w:rPr>
          <w:rFonts w:ascii="Arial" w:hAnsi="Arial" w:cs="Arial"/>
        </w:rPr>
      </w:pPr>
      <w:r w:rsidRPr="00FE4391">
        <w:rPr>
          <w:rFonts w:ascii="Arial" w:hAnsi="Arial" w:cs="Arial"/>
        </w:rPr>
        <w:t>Genel salgın hastalık.</w:t>
      </w:r>
    </w:p>
    <w:p w:rsidR="005E68A7" w:rsidRPr="00FE4391" w:rsidRDefault="005E68A7" w:rsidP="00480380">
      <w:pPr>
        <w:numPr>
          <w:ilvl w:val="0"/>
          <w:numId w:val="1"/>
        </w:numPr>
        <w:autoSpaceDE w:val="0"/>
        <w:autoSpaceDN w:val="0"/>
        <w:adjustRightInd w:val="0"/>
        <w:spacing w:after="0" w:line="300" w:lineRule="exact"/>
        <w:ind w:right="426"/>
        <w:jc w:val="both"/>
        <w:rPr>
          <w:rFonts w:ascii="Arial" w:hAnsi="Arial" w:cs="Arial"/>
          <w:b/>
        </w:rPr>
      </w:pPr>
      <w:r w:rsidRPr="00FE4391">
        <w:rPr>
          <w:rFonts w:ascii="Arial" w:hAnsi="Arial" w:cs="Arial"/>
        </w:rPr>
        <w:t>Kısmi veya genel seferberlik ilanı.</w:t>
      </w:r>
    </w:p>
    <w:p w:rsidR="005E68A7" w:rsidRPr="00FE4391" w:rsidRDefault="005E68A7"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12 -Teslim, muayene ve kabul işlemlerine ilişkin şartlar </w:t>
      </w:r>
    </w:p>
    <w:p w:rsidR="000D517A" w:rsidRPr="00FE4391" w:rsidRDefault="000D517A" w:rsidP="00480380">
      <w:pPr>
        <w:spacing w:after="0" w:line="300" w:lineRule="exact"/>
        <w:jc w:val="both"/>
        <w:rPr>
          <w:rFonts w:ascii="Arial" w:hAnsi="Arial" w:cs="Arial"/>
        </w:rPr>
      </w:pPr>
      <w:r w:rsidRPr="00FE4391">
        <w:rPr>
          <w:rFonts w:ascii="Arial" w:hAnsi="Arial" w:cs="Arial"/>
          <w:b/>
        </w:rPr>
        <w:t>12.1.</w:t>
      </w:r>
      <w:r w:rsidR="00CE66FB" w:rsidRPr="00FE4391">
        <w:rPr>
          <w:rFonts w:ascii="Arial" w:hAnsi="Arial" w:cs="Arial"/>
        </w:rPr>
        <w:t xml:space="preserve"> Binalar</w:t>
      </w:r>
      <w:r w:rsidRPr="00FE4391">
        <w:rPr>
          <w:rFonts w:ascii="Arial" w:hAnsi="Arial" w:cs="Arial"/>
        </w:rPr>
        <w:t xml:space="preserve"> yıkılıp </w:t>
      </w:r>
      <w:r w:rsidR="007326D9" w:rsidRPr="00FE4391">
        <w:rPr>
          <w:rFonts w:ascii="Arial" w:hAnsi="Arial" w:cs="Arial"/>
        </w:rPr>
        <w:t>temel alt seviyesine kadar (temel dahil)  yıkılıp sökülecek ve çıkan molozlar ve artıklar İdarenin göstereceği hafriyat döküm alanına nakledilmesinin</w:t>
      </w:r>
      <w:r w:rsidRPr="00FE4391">
        <w:rPr>
          <w:rFonts w:ascii="Arial" w:hAnsi="Arial" w:cs="Arial"/>
        </w:rPr>
        <w:t xml:space="preserve"> idare tarafından tutanağa bağlanmasıyla kabul işlemi tamamlanmış olur. </w:t>
      </w:r>
    </w:p>
    <w:p w:rsidR="00546106" w:rsidRPr="00FE4391" w:rsidRDefault="00546106"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13 -Yapı denetimi ve sorumluluğuna ilişkin şartlar </w:t>
      </w:r>
    </w:p>
    <w:p w:rsidR="000D517A" w:rsidRPr="00FE4391" w:rsidRDefault="000D517A" w:rsidP="00480380">
      <w:pPr>
        <w:spacing w:after="0" w:line="300" w:lineRule="exact"/>
        <w:jc w:val="both"/>
        <w:rPr>
          <w:rFonts w:ascii="Arial" w:hAnsi="Arial" w:cs="Arial"/>
        </w:rPr>
      </w:pPr>
      <w:r w:rsidRPr="00FE4391">
        <w:rPr>
          <w:rFonts w:ascii="Arial" w:hAnsi="Arial" w:cs="Arial"/>
          <w:b/>
        </w:rPr>
        <w:t>13.1.</w:t>
      </w:r>
      <w:r w:rsidRPr="00FE4391">
        <w:rPr>
          <w:rFonts w:ascii="Arial" w:hAnsi="Arial" w:cs="Arial"/>
        </w:rPr>
        <w:t xml:space="preserve"> İşlerin denetimi, yapı denetim görevlisinin yetkileri, Yüklenici ile yapı denetim görevlisi arasındaki anlaşmazlıklar ve diğer hususlarda </w:t>
      </w:r>
      <w:r w:rsidR="005E68A7" w:rsidRPr="00FE4391">
        <w:rPr>
          <w:rFonts w:ascii="Arial" w:hAnsi="Arial" w:cs="Arial"/>
        </w:rPr>
        <w:t xml:space="preserve">Hizmet </w:t>
      </w:r>
      <w:r w:rsidRPr="00FE4391">
        <w:rPr>
          <w:rFonts w:ascii="Arial" w:hAnsi="Arial" w:cs="Arial"/>
        </w:rPr>
        <w:t xml:space="preserve">İşleri Genel Şartnamesi hükümleri uygulanır. </w:t>
      </w:r>
    </w:p>
    <w:p w:rsidR="00546106" w:rsidRPr="00FE4391" w:rsidRDefault="00546106"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14 -Yüklenicilerin sorumluluğu </w:t>
      </w:r>
    </w:p>
    <w:p w:rsidR="000D517A" w:rsidRPr="00FE4391" w:rsidRDefault="000D517A" w:rsidP="00480380">
      <w:pPr>
        <w:spacing w:after="0" w:line="300" w:lineRule="exact"/>
        <w:jc w:val="both"/>
        <w:rPr>
          <w:rFonts w:ascii="Arial" w:hAnsi="Arial" w:cs="Arial"/>
        </w:rPr>
      </w:pPr>
      <w:r w:rsidRPr="00FE4391">
        <w:rPr>
          <w:rFonts w:ascii="Arial" w:hAnsi="Arial" w:cs="Arial"/>
          <w:b/>
        </w:rPr>
        <w:t>14.1.</w:t>
      </w:r>
      <w:r w:rsidRPr="00FE4391">
        <w:rPr>
          <w:rFonts w:ascii="Arial" w:hAnsi="Arial" w:cs="Arial"/>
        </w:rPr>
        <w:t xml:space="preserve"> Yüklenici sorumluluğuna ilişkin hususlarda </w:t>
      </w:r>
      <w:r w:rsidR="00A26E87" w:rsidRPr="00FE4391">
        <w:rPr>
          <w:rFonts w:ascii="Arial" w:hAnsi="Arial" w:cs="Arial"/>
        </w:rPr>
        <w:t xml:space="preserve">Hizmet </w:t>
      </w:r>
      <w:r w:rsidRPr="00FE4391">
        <w:rPr>
          <w:rFonts w:ascii="Arial" w:hAnsi="Arial" w:cs="Arial"/>
        </w:rPr>
        <w:t xml:space="preserve">İşleri Genel Şartnamesinde yer alan hükümler uygulanır. </w:t>
      </w:r>
    </w:p>
    <w:p w:rsidR="000D517A" w:rsidRPr="00FE4391" w:rsidRDefault="000D517A" w:rsidP="00480380">
      <w:pPr>
        <w:spacing w:after="0" w:line="300" w:lineRule="exact"/>
        <w:jc w:val="both"/>
        <w:rPr>
          <w:rFonts w:ascii="Arial" w:hAnsi="Arial" w:cs="Arial"/>
        </w:rPr>
      </w:pPr>
      <w:r w:rsidRPr="00FE4391">
        <w:rPr>
          <w:rFonts w:ascii="Arial" w:hAnsi="Arial" w:cs="Arial"/>
          <w:b/>
        </w:rPr>
        <w:t>14.2.</w:t>
      </w:r>
      <w:r w:rsidRPr="00FE4391">
        <w:rPr>
          <w:rFonts w:ascii="Arial" w:hAnsi="Arial" w:cs="Arial"/>
        </w:rPr>
        <w:t xml:space="preserve"> Yüklenici, iş süresince her gün idareye gelerek yıkılacak binaların kendisine bildirilmesi ve işin durumu il</w:t>
      </w:r>
      <w:r w:rsidR="007326D9" w:rsidRPr="00FE4391">
        <w:rPr>
          <w:rFonts w:ascii="Arial" w:hAnsi="Arial" w:cs="Arial"/>
        </w:rPr>
        <w:t>e ilgili tutanağı imzalamak zoru</w:t>
      </w:r>
      <w:r w:rsidRPr="00FE4391">
        <w:rPr>
          <w:rFonts w:ascii="Arial" w:hAnsi="Arial" w:cs="Arial"/>
        </w:rPr>
        <w:t xml:space="preserve">ndadır. 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fesh edilerek kesin teminat ve sözleşme bedeli idare adına gelir kaydedilecektir. Yükleniciye bu hususta geri ödeme yapılmayacaktır. </w:t>
      </w:r>
    </w:p>
    <w:p w:rsidR="00546106" w:rsidRPr="00FE4391" w:rsidRDefault="00546106"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15 -Makine, teçhizat ve ekipman bulundurulması </w:t>
      </w:r>
    </w:p>
    <w:p w:rsidR="000D517A" w:rsidRPr="00FE4391" w:rsidRDefault="000D517A" w:rsidP="00480380">
      <w:pPr>
        <w:spacing w:after="0" w:line="300" w:lineRule="exact"/>
        <w:jc w:val="both"/>
        <w:rPr>
          <w:rFonts w:ascii="Arial" w:hAnsi="Arial" w:cs="Arial"/>
        </w:rPr>
      </w:pPr>
      <w:r w:rsidRPr="00FE4391">
        <w:rPr>
          <w:rFonts w:ascii="Arial" w:hAnsi="Arial" w:cs="Arial"/>
          <w:b/>
        </w:rPr>
        <w:t>15.1.</w:t>
      </w:r>
      <w:r w:rsidRPr="00FE4391">
        <w:rPr>
          <w:rFonts w:ascii="Arial" w:hAnsi="Arial" w:cs="Arial"/>
        </w:rPr>
        <w:t xml:space="preserve"> Yüklenici, yer tesliminden sonra </w:t>
      </w:r>
      <w:r w:rsidR="00A26E87" w:rsidRPr="00FE4391">
        <w:rPr>
          <w:rFonts w:ascii="Arial" w:hAnsi="Arial" w:cs="Arial"/>
        </w:rPr>
        <w:t>3</w:t>
      </w:r>
      <w:r w:rsidRPr="00FE4391">
        <w:rPr>
          <w:rFonts w:ascii="Arial" w:hAnsi="Arial" w:cs="Arial"/>
        </w:rPr>
        <w:t>(</w:t>
      </w:r>
      <w:r w:rsidR="00A26E87" w:rsidRPr="00FE4391">
        <w:rPr>
          <w:rFonts w:ascii="Arial" w:hAnsi="Arial" w:cs="Arial"/>
        </w:rPr>
        <w:t>üç</w:t>
      </w:r>
      <w:r w:rsidRPr="00FE4391">
        <w:rPr>
          <w:rFonts w:ascii="Arial" w:hAnsi="Arial" w:cs="Arial"/>
        </w:rPr>
        <w:t xml:space="preserve">) gün içinde </w:t>
      </w:r>
      <w:r w:rsidR="00D33DAA" w:rsidRPr="00FE4391">
        <w:rPr>
          <w:rFonts w:ascii="Arial" w:hAnsi="Arial" w:cs="Arial"/>
        </w:rPr>
        <w:t xml:space="preserve">gerekli </w:t>
      </w:r>
      <w:r w:rsidRPr="00FE4391">
        <w:rPr>
          <w:rFonts w:ascii="Arial" w:hAnsi="Arial" w:cs="Arial"/>
        </w:rPr>
        <w:t>makine, teçhizat ve ekipmanı işin yapılacağı yerde bulundura</w:t>
      </w:r>
      <w:r w:rsidR="007326D9" w:rsidRPr="00FE4391">
        <w:rPr>
          <w:rFonts w:ascii="Arial" w:hAnsi="Arial" w:cs="Arial"/>
        </w:rPr>
        <w:t>rak yıkıma başlamak zorundadır.</w:t>
      </w:r>
    </w:p>
    <w:p w:rsidR="00546106" w:rsidRPr="00FE4391" w:rsidRDefault="00546106"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16 -Gecikme halinde uygulanacak cezalar ve sözleşmenin feshi </w:t>
      </w:r>
    </w:p>
    <w:p w:rsidR="004D0634" w:rsidRPr="00FE4391" w:rsidRDefault="004D0634" w:rsidP="00480380">
      <w:pPr>
        <w:spacing w:after="0" w:line="300" w:lineRule="exact"/>
        <w:jc w:val="both"/>
        <w:rPr>
          <w:rFonts w:ascii="Arial" w:hAnsi="Arial" w:cs="Arial"/>
          <w:b/>
        </w:rPr>
      </w:pPr>
      <w:r w:rsidRPr="00FE4391">
        <w:rPr>
          <w:rFonts w:ascii="Arial" w:hAnsi="Arial" w:cs="Arial"/>
          <w:b/>
        </w:rPr>
        <w:t>16.1.</w:t>
      </w:r>
      <w:r w:rsidRPr="00FE4391">
        <w:rPr>
          <w:rFonts w:ascii="Arial" w:hAnsi="Arial" w:cs="Arial"/>
        </w:rPr>
        <w:t xml:space="preserve"> Yüklenici ihale dokümanında belirtilen iş makineleri, araç ve gereçlerin tamamının 3 gün içinde iş yerine getirmediği takdirde; gecikilen her bir gün için ihale bedelinin </w:t>
      </w:r>
      <w:r w:rsidRPr="00FE4391">
        <w:rPr>
          <w:rFonts w:ascii="Arial" w:hAnsi="Arial" w:cs="Arial"/>
          <w:b/>
        </w:rPr>
        <w:t>Binde 0,5</w:t>
      </w:r>
      <w:r w:rsidRPr="00FE4391">
        <w:rPr>
          <w:rFonts w:ascii="Arial" w:hAnsi="Arial" w:cs="Arial"/>
        </w:rPr>
        <w:t>’i nispetinde ceza ödeyecektir.</w:t>
      </w:r>
    </w:p>
    <w:p w:rsidR="005C2CC8" w:rsidRPr="00FE4391" w:rsidRDefault="000D517A" w:rsidP="00480380">
      <w:pPr>
        <w:spacing w:after="0" w:line="300" w:lineRule="exact"/>
        <w:jc w:val="both"/>
        <w:rPr>
          <w:rFonts w:ascii="Arial" w:hAnsi="Arial" w:cs="Arial"/>
        </w:rPr>
      </w:pPr>
      <w:r w:rsidRPr="00FE4391">
        <w:rPr>
          <w:rFonts w:ascii="Arial" w:hAnsi="Arial" w:cs="Arial"/>
          <w:b/>
        </w:rPr>
        <w:t>16.</w:t>
      </w:r>
      <w:r w:rsidR="004D0634" w:rsidRPr="00FE4391">
        <w:rPr>
          <w:rFonts w:ascii="Arial" w:hAnsi="Arial" w:cs="Arial"/>
          <w:b/>
        </w:rPr>
        <w:t>2</w:t>
      </w:r>
      <w:r w:rsidRPr="00FE4391">
        <w:rPr>
          <w:rFonts w:ascii="Arial" w:hAnsi="Arial" w:cs="Arial"/>
          <w:b/>
        </w:rPr>
        <w:t>.</w:t>
      </w:r>
      <w:r w:rsidR="005C2CC8" w:rsidRPr="00FE4391">
        <w:rPr>
          <w:rFonts w:ascii="Arial" w:hAnsi="Arial" w:cs="Arial"/>
        </w:rPr>
        <w:t xml:space="preserve">Sözleşmede belirtilen süre uzatımı halleri hariç, yüklenici sözleşmeye uygun olarak işi süresinde bitirmek zorundadır. Bitirmediği takdirde, gecikilen her gün için ihale bedelinin </w:t>
      </w:r>
      <w:r w:rsidR="005C2CC8" w:rsidRPr="00FE4391">
        <w:rPr>
          <w:rFonts w:ascii="Arial" w:hAnsi="Arial" w:cs="Arial"/>
          <w:b/>
        </w:rPr>
        <w:t>Binde 1</w:t>
      </w:r>
      <w:r w:rsidR="005C2CC8" w:rsidRPr="00FE4391">
        <w:rPr>
          <w:rFonts w:ascii="Arial" w:hAnsi="Arial" w:cs="Arial"/>
        </w:rPr>
        <w:t xml:space="preserve"> nispetinde gecikme cezasını tazminat olarak idare hesaplarına öder. </w:t>
      </w:r>
      <w:r w:rsidR="004D0634" w:rsidRPr="00FE4391">
        <w:rPr>
          <w:rFonts w:ascii="Arial" w:hAnsi="Arial" w:cs="Arial"/>
        </w:rPr>
        <w:t>S</w:t>
      </w:r>
      <w:r w:rsidR="005C2CC8" w:rsidRPr="00FE4391">
        <w:rPr>
          <w:rFonts w:ascii="Arial" w:hAnsi="Arial" w:cs="Arial"/>
        </w:rPr>
        <w:t>özleşme konusu işi yarım bırakması halinde ihale bedeli kadar tazminat ödemeye mecburdur.</w:t>
      </w:r>
    </w:p>
    <w:p w:rsidR="000D517A" w:rsidRPr="00FE4391" w:rsidRDefault="000D517A" w:rsidP="00480380">
      <w:pPr>
        <w:spacing w:after="0" w:line="300" w:lineRule="exact"/>
        <w:jc w:val="both"/>
        <w:rPr>
          <w:rFonts w:ascii="Arial" w:hAnsi="Arial" w:cs="Arial"/>
        </w:rPr>
      </w:pPr>
      <w:r w:rsidRPr="00FE4391">
        <w:rPr>
          <w:rFonts w:ascii="Arial" w:hAnsi="Arial" w:cs="Arial"/>
          <w:b/>
        </w:rPr>
        <w:t>16</w:t>
      </w:r>
      <w:r w:rsidR="004D0634" w:rsidRPr="00FE4391">
        <w:rPr>
          <w:rFonts w:ascii="Arial" w:hAnsi="Arial" w:cs="Arial"/>
          <w:b/>
        </w:rPr>
        <w:t>.3</w:t>
      </w:r>
      <w:r w:rsidRPr="00FE4391">
        <w:rPr>
          <w:rFonts w:ascii="Arial" w:hAnsi="Arial" w:cs="Arial"/>
          <w:b/>
        </w:rPr>
        <w:t>.</w:t>
      </w:r>
      <w:r w:rsidRPr="00FE4391">
        <w:rPr>
          <w:rFonts w:ascii="Arial" w:hAnsi="Arial" w:cs="Arial"/>
        </w:rPr>
        <w:t xml:space="preserve"> Gecikme süresinin 15(onbeş) günü geçmesi durumunda sözleşme idarece tek taraflı olarak feshedilir. </w:t>
      </w:r>
      <w:r w:rsidR="00A26E87" w:rsidRPr="00FE4391">
        <w:rPr>
          <w:rFonts w:ascii="Arial" w:hAnsi="Arial" w:cs="Arial"/>
        </w:rPr>
        <w:t xml:space="preserve">Her türlü teminat idare adına </w:t>
      </w:r>
      <w:r w:rsidRPr="00FE4391">
        <w:rPr>
          <w:rFonts w:ascii="Arial" w:hAnsi="Arial" w:cs="Arial"/>
        </w:rPr>
        <w:t xml:space="preserve">irad kaydedilerek iş yüklenici namına idare tarafından başkasına yaptırılır. Gecikme cezasından doğan borçlar için icra takibi başlatılır. </w:t>
      </w:r>
    </w:p>
    <w:p w:rsidR="004D0634" w:rsidRPr="00FE4391" w:rsidRDefault="004D0634" w:rsidP="00480380">
      <w:pPr>
        <w:spacing w:after="0" w:line="300" w:lineRule="exact"/>
        <w:jc w:val="both"/>
        <w:rPr>
          <w:rFonts w:ascii="Arial" w:hAnsi="Arial" w:cs="Arial"/>
        </w:rPr>
      </w:pPr>
      <w:r w:rsidRPr="00FE4391">
        <w:rPr>
          <w:rFonts w:ascii="Arial" w:hAnsi="Arial" w:cs="Arial"/>
          <w:b/>
        </w:rPr>
        <w:t>16.4.</w:t>
      </w:r>
      <w:r w:rsidRPr="00FE4391">
        <w:rPr>
          <w:rFonts w:ascii="Arial" w:hAnsi="Arial" w:cs="Arial"/>
        </w:rPr>
        <w:t xml:space="preserve"> Yürütmenin durdurulması, ihtiyati tedbir kararları gibi yargı mercilerince verilen kararlar ve İdareden kaynaklı gecikmeler ile ilave yapı yıkım ve taşıma işlemi olması gibi mücbir sebepler dışında her türlü gecikme cezayı müstelzimdir. Cezalar yüklenicinin teminatından kesilecektir.</w:t>
      </w:r>
    </w:p>
    <w:p w:rsidR="000D0243" w:rsidRPr="00FE4391" w:rsidRDefault="000D0243"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17 -Teminata </w:t>
      </w:r>
      <w:r w:rsidR="0098214D" w:rsidRPr="00FE4391">
        <w:rPr>
          <w:rFonts w:ascii="Arial" w:hAnsi="Arial" w:cs="Arial"/>
          <w:b/>
        </w:rPr>
        <w:t>ilişkin hükümler</w:t>
      </w:r>
    </w:p>
    <w:p w:rsidR="000A66C6" w:rsidRPr="00FE4391" w:rsidRDefault="000A66C6" w:rsidP="00480380">
      <w:pPr>
        <w:spacing w:after="0" w:line="300" w:lineRule="exact"/>
        <w:jc w:val="both"/>
        <w:rPr>
          <w:rFonts w:ascii="Arial" w:hAnsi="Arial" w:cs="Arial"/>
        </w:rPr>
      </w:pPr>
      <w:r w:rsidRPr="00FE4391">
        <w:rPr>
          <w:rFonts w:ascii="Arial" w:hAnsi="Arial" w:cs="Arial"/>
          <w:b/>
        </w:rPr>
        <w:t>17.1.</w:t>
      </w:r>
      <w:r w:rsidRPr="00FE4391">
        <w:rPr>
          <w:rFonts w:ascii="Arial" w:hAnsi="Arial" w:cs="Arial"/>
        </w:rPr>
        <w:t xml:space="preserve"> Kesin teminat </w:t>
      </w:r>
    </w:p>
    <w:p w:rsidR="000A66C6" w:rsidRPr="00FE4391" w:rsidRDefault="000A66C6" w:rsidP="00480380">
      <w:pPr>
        <w:spacing w:after="0" w:line="300" w:lineRule="exact"/>
        <w:jc w:val="both"/>
        <w:rPr>
          <w:rFonts w:ascii="Arial" w:hAnsi="Arial" w:cs="Arial"/>
        </w:rPr>
      </w:pPr>
      <w:r w:rsidRPr="00FE4391">
        <w:rPr>
          <w:rFonts w:ascii="Arial" w:hAnsi="Arial" w:cs="Arial"/>
          <w:b/>
        </w:rPr>
        <w:lastRenderedPageBreak/>
        <w:t>17.1.1.</w:t>
      </w:r>
      <w:r w:rsidRPr="00FE4391">
        <w:rPr>
          <w:rFonts w:ascii="Arial" w:hAnsi="Arial" w:cs="Arial"/>
        </w:rPr>
        <w:t xml:space="preserve"> Yüklenici,..................................................... (rakam ve yazıyla) kesin teminat vermiştir. </w:t>
      </w:r>
    </w:p>
    <w:p w:rsidR="000A66C6" w:rsidRPr="00FE4391" w:rsidRDefault="000A66C6" w:rsidP="00480380">
      <w:pPr>
        <w:spacing w:after="0" w:line="300" w:lineRule="exact"/>
        <w:jc w:val="both"/>
        <w:rPr>
          <w:rFonts w:ascii="Arial" w:hAnsi="Arial" w:cs="Arial"/>
        </w:rPr>
      </w:pPr>
      <w:r w:rsidRPr="00FE4391">
        <w:rPr>
          <w:rFonts w:ascii="Arial" w:hAnsi="Arial" w:cs="Arial"/>
          <w:b/>
        </w:rPr>
        <w:t>17.1.2</w:t>
      </w:r>
      <w:r w:rsidRPr="00FE4391">
        <w:rPr>
          <w:rFonts w:ascii="Arial" w:hAnsi="Arial" w:cs="Arial"/>
        </w:rPr>
        <w:t xml:space="preserve">. Teminatın, teminat mektubu şeklinde verilmesi halinde; kesin teminat mektubunun süresi ../../.... tarihine kadardır. Kanunda veya sözleşmede belirtilen haller ile cezalı çalışma nedeniyle kabulün gecikeceğinin anlaşılması durumunda teminat mektubunun süresi de işteki gecikmeyi karşılayacak şekilde uzatılır. </w:t>
      </w:r>
    </w:p>
    <w:p w:rsidR="000A66C6" w:rsidRPr="00FE4391" w:rsidRDefault="000A66C6" w:rsidP="00480380">
      <w:pPr>
        <w:spacing w:after="0" w:line="300" w:lineRule="exact"/>
        <w:jc w:val="both"/>
        <w:rPr>
          <w:rFonts w:ascii="Arial" w:hAnsi="Arial" w:cs="Arial"/>
          <w:b/>
        </w:rPr>
      </w:pPr>
      <w:r w:rsidRPr="00FE4391">
        <w:rPr>
          <w:rFonts w:ascii="Arial" w:hAnsi="Arial" w:cs="Arial"/>
          <w:b/>
        </w:rPr>
        <w:t>17.2.1.</w:t>
      </w:r>
      <w:r w:rsidRPr="00FE4391">
        <w:rPr>
          <w:rFonts w:ascii="Arial" w:hAnsi="Arial" w:cs="Arial"/>
        </w:rPr>
        <w:t xml:space="preserve"> Kesin teminatın geri verilmesi hususunda </w:t>
      </w:r>
      <w:r w:rsidR="004D0634" w:rsidRPr="00FE4391">
        <w:rPr>
          <w:rFonts w:ascii="Arial" w:hAnsi="Arial" w:cs="Arial"/>
        </w:rPr>
        <w:t xml:space="preserve">Hizmet </w:t>
      </w:r>
      <w:r w:rsidRPr="00FE4391">
        <w:rPr>
          <w:rFonts w:ascii="Arial" w:hAnsi="Arial" w:cs="Arial"/>
        </w:rPr>
        <w:t xml:space="preserve">İşleri Genel Şartnamesindeki hükümler uygulanır. </w:t>
      </w: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18 -Sözleşmenin feshine ilişkin şartlar </w:t>
      </w:r>
    </w:p>
    <w:p w:rsidR="001955FF" w:rsidRPr="00FE4391" w:rsidRDefault="000D517A" w:rsidP="00480380">
      <w:pPr>
        <w:spacing w:after="0" w:line="300" w:lineRule="exact"/>
        <w:jc w:val="both"/>
        <w:rPr>
          <w:rFonts w:ascii="Arial" w:hAnsi="Arial" w:cs="Arial"/>
        </w:rPr>
      </w:pPr>
      <w:r w:rsidRPr="00FE4391">
        <w:rPr>
          <w:rFonts w:ascii="Arial" w:hAnsi="Arial" w:cs="Arial"/>
          <w:b/>
        </w:rPr>
        <w:t>18.1.</w:t>
      </w:r>
      <w:r w:rsidRPr="00FE4391">
        <w:rPr>
          <w:rFonts w:ascii="Arial" w:hAnsi="Arial" w:cs="Arial"/>
        </w:rPr>
        <w:t xml:space="preserve"> Sözleşmenin İdare veya Yüklenici tarafından feshedilmesine ilişkin şartlar ve sözleşmeye ilişkin diğer hususlarda 2886 sayılı Devlet İhaleleri Ka</w:t>
      </w:r>
      <w:r w:rsidR="007326D9" w:rsidRPr="00FE4391">
        <w:rPr>
          <w:rFonts w:ascii="Arial" w:hAnsi="Arial" w:cs="Arial"/>
        </w:rPr>
        <w:t xml:space="preserve">nunu ile </w:t>
      </w:r>
      <w:r w:rsidR="00F541D8" w:rsidRPr="00FE4391">
        <w:rPr>
          <w:rFonts w:ascii="Arial" w:hAnsi="Arial" w:cs="Arial"/>
        </w:rPr>
        <w:t xml:space="preserve">Hizmet </w:t>
      </w:r>
      <w:r w:rsidR="007326D9" w:rsidRPr="00FE4391">
        <w:rPr>
          <w:rFonts w:ascii="Arial" w:hAnsi="Arial" w:cs="Arial"/>
        </w:rPr>
        <w:t>İşleri Genel Şart</w:t>
      </w:r>
      <w:r w:rsidRPr="00FE4391">
        <w:rPr>
          <w:rFonts w:ascii="Arial" w:hAnsi="Arial" w:cs="Arial"/>
        </w:rPr>
        <w:t xml:space="preserve">namesi hükümleri uygulanır. </w:t>
      </w:r>
    </w:p>
    <w:p w:rsidR="000D0243" w:rsidRPr="00FE4391" w:rsidRDefault="000D0243" w:rsidP="00480380">
      <w:pPr>
        <w:spacing w:after="0" w:line="300" w:lineRule="exact"/>
        <w:jc w:val="both"/>
        <w:rPr>
          <w:rFonts w:ascii="Arial" w:hAnsi="Arial" w:cs="Arial"/>
          <w:b/>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 xml:space="preserve">Madde 19 -Sözleşme kapsamında yaptırılabilecek ilave işler, iş eksilişi ve işin tasfiyesi </w:t>
      </w:r>
    </w:p>
    <w:p w:rsidR="00546106" w:rsidRPr="00FE4391" w:rsidRDefault="000D517A" w:rsidP="00480380">
      <w:pPr>
        <w:spacing w:after="0" w:line="300" w:lineRule="exact"/>
        <w:jc w:val="both"/>
        <w:rPr>
          <w:rFonts w:ascii="Arial" w:hAnsi="Arial" w:cs="Arial"/>
        </w:rPr>
      </w:pPr>
      <w:r w:rsidRPr="00FE4391">
        <w:rPr>
          <w:rFonts w:ascii="Arial" w:hAnsi="Arial" w:cs="Arial"/>
          <w:b/>
        </w:rPr>
        <w:t>19.1.</w:t>
      </w:r>
      <w:r w:rsidR="00546106" w:rsidRPr="00FE4391">
        <w:rPr>
          <w:rFonts w:ascii="Arial" w:hAnsi="Arial" w:cs="Arial"/>
        </w:rPr>
        <w:t>İdareler tarafından arazi hasar tespit işlemleri neticesi, işbu ihale harici olup ilave edilmesi gereken ağır hasarlı yapıların tespiti halinde; ihale bedelinin, taşınmazı yapılacak toplam inşaat alanına (…….. m2) bölümü ile bulunan birim bedel üzerinden fiyatlandırılıp İdareye nakden ödenmek üzere, İdarenin talimatı üzerine iş artışı veya eksilişi şeklinde Yüklenici tarafından yıkım-taşıma-ayrıştırma işlemleri yapılabilir.</w:t>
      </w:r>
    </w:p>
    <w:p w:rsidR="000D517A" w:rsidRPr="00FE4391" w:rsidRDefault="000D517A" w:rsidP="00480380">
      <w:pPr>
        <w:spacing w:after="0" w:line="300" w:lineRule="exact"/>
        <w:ind w:firstLine="708"/>
        <w:jc w:val="both"/>
        <w:rPr>
          <w:rFonts w:ascii="Arial" w:hAnsi="Arial" w:cs="Arial"/>
        </w:rPr>
      </w:pPr>
      <w:r w:rsidRPr="00FE4391">
        <w:rPr>
          <w:rFonts w:ascii="Arial" w:hAnsi="Arial" w:cs="Arial"/>
        </w:rPr>
        <w:t xml:space="preserve">Sözleşme kapsamında yaptırılabilecek, iş eksilişi ve işin tasfiyesine ilişkin hususlarda </w:t>
      </w:r>
      <w:r w:rsidR="004D0634" w:rsidRPr="00FE4391">
        <w:rPr>
          <w:rFonts w:ascii="Arial" w:hAnsi="Arial" w:cs="Arial"/>
        </w:rPr>
        <w:t xml:space="preserve">Hizmet </w:t>
      </w:r>
      <w:r w:rsidRPr="00FE4391">
        <w:rPr>
          <w:rFonts w:ascii="Arial" w:hAnsi="Arial" w:cs="Arial"/>
        </w:rPr>
        <w:t>İşleri Genel Şartnamesi hükümleri uygulanır. İş gurubundaki binaların yükleniciden kaynaklanmayan nedenlerle yıkılamaması durumunda toplam inşaat alanındaki oranlar esas alınarak geri ödemesi idarece yapılır.</w:t>
      </w:r>
    </w:p>
    <w:p w:rsidR="000D0243" w:rsidRPr="00FE4391" w:rsidRDefault="000D0243" w:rsidP="00480380">
      <w:pPr>
        <w:spacing w:after="0" w:line="300" w:lineRule="exact"/>
        <w:jc w:val="both"/>
        <w:rPr>
          <w:rFonts w:ascii="Arial" w:hAnsi="Arial" w:cs="Arial"/>
        </w:rPr>
      </w:pPr>
    </w:p>
    <w:p w:rsidR="000D517A" w:rsidRPr="00FE4391" w:rsidRDefault="00BA1CE6" w:rsidP="00480380">
      <w:pPr>
        <w:spacing w:after="0" w:line="300" w:lineRule="exact"/>
        <w:jc w:val="both"/>
        <w:rPr>
          <w:rFonts w:ascii="Arial" w:hAnsi="Arial" w:cs="Arial"/>
          <w:b/>
        </w:rPr>
      </w:pPr>
      <w:r w:rsidRPr="00FE4391">
        <w:rPr>
          <w:rFonts w:ascii="Arial" w:hAnsi="Arial" w:cs="Arial"/>
          <w:b/>
        </w:rPr>
        <w:t>Madde 20 - Yü</w:t>
      </w:r>
      <w:r w:rsidR="000D517A" w:rsidRPr="00FE4391">
        <w:rPr>
          <w:rFonts w:ascii="Arial" w:hAnsi="Arial" w:cs="Arial"/>
          <w:b/>
        </w:rPr>
        <w:t xml:space="preserve">klenicinin sözleşme konusu iş ile ilgili çalıştıracağı personele ilişkin sorumlulukları </w:t>
      </w:r>
    </w:p>
    <w:p w:rsidR="000B75EC" w:rsidRPr="00FE4391" w:rsidRDefault="000B75EC" w:rsidP="00480380">
      <w:pPr>
        <w:spacing w:after="0" w:line="300" w:lineRule="exact"/>
        <w:jc w:val="both"/>
        <w:rPr>
          <w:rFonts w:ascii="Arial" w:hAnsi="Arial" w:cs="Arial"/>
        </w:rPr>
      </w:pPr>
      <w:r w:rsidRPr="00FE4391">
        <w:rPr>
          <w:rFonts w:ascii="Arial" w:hAnsi="Arial" w:cs="Arial"/>
          <w:b/>
        </w:rPr>
        <w:t>20.1.</w:t>
      </w:r>
      <w:r w:rsidRPr="00FE4391">
        <w:rPr>
          <w:rFonts w:ascii="Arial" w:hAnsi="Arial" w:cs="Arial"/>
        </w:rPr>
        <w:t xml:space="preserve"> Yüklenicinin sözleşme konusu işte çalıştıracağı personelle ilgili sorumlulukları ve buna ilişkin şartlarda, </w:t>
      </w:r>
      <w:r w:rsidR="008445C6" w:rsidRPr="00FE4391">
        <w:rPr>
          <w:rFonts w:ascii="Arial" w:hAnsi="Arial" w:cs="Arial"/>
        </w:rPr>
        <w:t xml:space="preserve">Hizmet </w:t>
      </w:r>
      <w:r w:rsidRPr="00FE4391">
        <w:rPr>
          <w:rFonts w:ascii="Arial" w:hAnsi="Arial" w:cs="Arial"/>
        </w:rPr>
        <w:t xml:space="preserve">işleri Genel Şartnamesi hükümleri uygulanır. </w:t>
      </w:r>
    </w:p>
    <w:p w:rsidR="000B75EC" w:rsidRPr="00FE4391" w:rsidRDefault="000B75EC" w:rsidP="00480380">
      <w:pPr>
        <w:spacing w:after="0" w:line="300" w:lineRule="exact"/>
        <w:jc w:val="both"/>
        <w:rPr>
          <w:rFonts w:ascii="Arial" w:hAnsi="Arial" w:cs="Arial"/>
        </w:rPr>
      </w:pPr>
      <w:r w:rsidRPr="00FE4391">
        <w:rPr>
          <w:rFonts w:ascii="Arial" w:hAnsi="Arial" w:cs="Arial"/>
          <w:b/>
        </w:rPr>
        <w:t>20.2.</w:t>
      </w:r>
      <w:r w:rsidRPr="00FE4391">
        <w:rPr>
          <w:rFonts w:ascii="Arial" w:hAnsi="Arial" w:cs="Arial"/>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0B75EC" w:rsidRPr="00FE4391" w:rsidRDefault="000B75EC" w:rsidP="00480380">
      <w:pPr>
        <w:spacing w:after="0" w:line="300" w:lineRule="exact"/>
        <w:jc w:val="both"/>
        <w:rPr>
          <w:rFonts w:ascii="Arial" w:hAnsi="Arial" w:cs="Arial"/>
          <w:b/>
        </w:rPr>
      </w:pPr>
    </w:p>
    <w:p w:rsidR="000B75EC" w:rsidRPr="00FE4391" w:rsidRDefault="008C39E2" w:rsidP="00480380">
      <w:pPr>
        <w:spacing w:after="0" w:line="300" w:lineRule="exact"/>
        <w:jc w:val="both"/>
        <w:rPr>
          <w:rFonts w:ascii="Arial" w:hAnsi="Arial" w:cs="Arial"/>
          <w:b/>
        </w:rPr>
      </w:pPr>
      <w:r w:rsidRPr="00FE4391">
        <w:rPr>
          <w:rFonts w:ascii="Arial" w:hAnsi="Arial" w:cs="Arial"/>
          <w:b/>
        </w:rPr>
        <w:t>Madde 21</w:t>
      </w:r>
      <w:r w:rsidR="000B75EC" w:rsidRPr="00FE4391">
        <w:rPr>
          <w:rFonts w:ascii="Arial" w:hAnsi="Arial" w:cs="Arial"/>
          <w:b/>
        </w:rPr>
        <w:t xml:space="preserve"> - Teknik personel, makine, teçhizat ve ekipman bulundurulması</w:t>
      </w:r>
    </w:p>
    <w:p w:rsidR="000B75EC" w:rsidRPr="00FE4391" w:rsidRDefault="008C39E2" w:rsidP="00480380">
      <w:pPr>
        <w:spacing w:after="0" w:line="300" w:lineRule="exact"/>
        <w:jc w:val="both"/>
        <w:rPr>
          <w:rFonts w:ascii="Arial" w:hAnsi="Arial" w:cs="Arial"/>
        </w:rPr>
      </w:pPr>
      <w:r w:rsidRPr="00FE4391">
        <w:rPr>
          <w:rFonts w:ascii="Arial" w:hAnsi="Arial" w:cs="Arial"/>
        </w:rPr>
        <w:t>21</w:t>
      </w:r>
      <w:r w:rsidR="000B75EC" w:rsidRPr="00FE4391">
        <w:rPr>
          <w:rFonts w:ascii="Arial" w:hAnsi="Arial" w:cs="Arial"/>
        </w:rPr>
        <w:t xml:space="preserve">.1. Yüklenici, İdareye bildirdiği teknik personelin onaylandığının kendisine bildirildiği tarihten itibaren aşağıda adet ve unvanları belirtilen teknik personeli iş programına göre iş yerinde bulundurmak zorundadır. </w:t>
      </w:r>
    </w:p>
    <w:p w:rsidR="000D0243" w:rsidRPr="00FE4391" w:rsidRDefault="000D0243" w:rsidP="00480380">
      <w:pPr>
        <w:spacing w:after="0" w:line="300" w:lineRule="exact"/>
        <w:jc w:val="both"/>
        <w:rPr>
          <w:rFonts w:ascii="Arial" w:hAnsi="Arial" w:cs="Arial"/>
        </w:rPr>
      </w:pP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66"/>
        <w:gridCol w:w="1988"/>
        <w:gridCol w:w="4299"/>
        <w:gridCol w:w="2337"/>
      </w:tblGrid>
      <w:tr w:rsidR="00C77F29" w:rsidRPr="00FE4391" w:rsidTr="001006A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Pozisyonu</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Mesleki Ünvanı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Mesleki Özellikleri</w:t>
            </w:r>
          </w:p>
        </w:tc>
      </w:tr>
      <w:tr w:rsidR="00C77F29" w:rsidRPr="00FE4391" w:rsidTr="001006A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ŞANTİYE ŞEFİ</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İNŞAAT MÜH.</w:t>
            </w:r>
            <w:r w:rsidR="00C77F29">
              <w:rPr>
                <w:rFonts w:ascii="Arial" w:hAnsi="Arial" w:cs="Arial"/>
              </w:rPr>
              <w:t>VEYA TEKNİKERİ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p>
        </w:tc>
      </w:tr>
      <w:tr w:rsidR="00C77F29" w:rsidRPr="00FE4391" w:rsidTr="001006A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SAHA MÜH.</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HARİTA MÜH.</w:t>
            </w:r>
            <w:r w:rsidR="00C77F29">
              <w:rPr>
                <w:rFonts w:ascii="Arial" w:hAnsi="Arial" w:cs="Arial"/>
              </w:rPr>
              <w:t xml:space="preserve"> VEYA </w:t>
            </w:r>
            <w:r w:rsidR="007400C8">
              <w:rPr>
                <w:rFonts w:ascii="Arial" w:hAnsi="Arial" w:cs="Arial"/>
              </w:rPr>
              <w:t>TEKNİKERİ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p>
        </w:tc>
      </w:tr>
      <w:tr w:rsidR="00C77F29" w:rsidRPr="00FE4391" w:rsidTr="001006A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8C39E2" w:rsidRPr="00FE4391" w:rsidRDefault="008C39E2" w:rsidP="00480380">
            <w:pPr>
              <w:spacing w:after="0" w:line="300" w:lineRule="exact"/>
              <w:rPr>
                <w:rFonts w:ascii="Arial" w:hAnsi="Arial" w:cs="Arial"/>
              </w:rPr>
            </w:pPr>
            <w:r w:rsidRPr="00FE439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tcPr>
          <w:p w:rsidR="008C39E2" w:rsidRPr="00FE4391" w:rsidRDefault="008C39E2" w:rsidP="00480380">
            <w:pPr>
              <w:spacing w:after="0" w:line="300" w:lineRule="exact"/>
              <w:rPr>
                <w:rFonts w:ascii="Arial" w:hAnsi="Arial" w:cs="Arial"/>
              </w:rPr>
            </w:pPr>
            <w:r w:rsidRPr="00FE4391">
              <w:rPr>
                <w:rFonts w:ascii="Arial" w:hAnsi="Arial" w:cs="Arial"/>
              </w:rPr>
              <w:t>SAHA MÜH.</w:t>
            </w:r>
          </w:p>
        </w:tc>
        <w:tc>
          <w:tcPr>
            <w:tcW w:w="0" w:type="auto"/>
            <w:tcBorders>
              <w:top w:val="outset" w:sz="6" w:space="0" w:color="auto"/>
              <w:left w:val="outset" w:sz="6" w:space="0" w:color="auto"/>
              <w:bottom w:val="outset" w:sz="6" w:space="0" w:color="auto"/>
              <w:right w:val="outset" w:sz="6" w:space="0" w:color="auto"/>
            </w:tcBorders>
            <w:vAlign w:val="center"/>
          </w:tcPr>
          <w:p w:rsidR="008C39E2" w:rsidRPr="00FE4391" w:rsidRDefault="008C39E2" w:rsidP="00480380">
            <w:pPr>
              <w:spacing w:after="0" w:line="300" w:lineRule="exact"/>
              <w:rPr>
                <w:rFonts w:ascii="Arial" w:hAnsi="Arial" w:cs="Arial"/>
              </w:rPr>
            </w:pPr>
            <w:r w:rsidRPr="00FE4391">
              <w:rPr>
                <w:rFonts w:ascii="Arial" w:hAnsi="Arial" w:cs="Arial"/>
              </w:rPr>
              <w:t>ÇEVRE MÜH</w:t>
            </w:r>
            <w:r w:rsidR="007400C8">
              <w:rPr>
                <w:rFonts w:ascii="Arial" w:hAnsi="Arial" w:cs="Arial"/>
              </w:rPr>
              <w:t>ENDİSİ</w:t>
            </w:r>
          </w:p>
        </w:tc>
        <w:tc>
          <w:tcPr>
            <w:tcW w:w="0" w:type="auto"/>
            <w:tcBorders>
              <w:top w:val="outset" w:sz="6" w:space="0" w:color="auto"/>
              <w:left w:val="outset" w:sz="6" w:space="0" w:color="auto"/>
              <w:bottom w:val="outset" w:sz="6" w:space="0" w:color="auto"/>
              <w:right w:val="outset" w:sz="6" w:space="0" w:color="auto"/>
            </w:tcBorders>
            <w:vAlign w:val="center"/>
          </w:tcPr>
          <w:p w:rsidR="008C39E2" w:rsidRPr="00FE4391" w:rsidRDefault="008C39E2" w:rsidP="00480380">
            <w:pPr>
              <w:spacing w:after="0" w:line="300" w:lineRule="exact"/>
              <w:rPr>
                <w:rFonts w:ascii="Arial" w:hAnsi="Arial" w:cs="Arial"/>
              </w:rPr>
            </w:pPr>
            <w:r w:rsidRPr="00FE4391">
              <w:rPr>
                <w:rFonts w:ascii="Arial" w:hAnsi="Arial" w:cs="Arial"/>
              </w:rPr>
              <w:t>.</w:t>
            </w:r>
          </w:p>
        </w:tc>
      </w:tr>
    </w:tbl>
    <w:p w:rsidR="000D0243" w:rsidRPr="00FE4391" w:rsidRDefault="000D0243" w:rsidP="00480380">
      <w:pPr>
        <w:spacing w:after="0" w:line="300" w:lineRule="exact"/>
        <w:jc w:val="both"/>
        <w:rPr>
          <w:rFonts w:ascii="Arial" w:hAnsi="Arial" w:cs="Arial"/>
        </w:rPr>
      </w:pPr>
    </w:p>
    <w:p w:rsidR="000B75EC" w:rsidRPr="00FE4391" w:rsidRDefault="008C39E2" w:rsidP="00480380">
      <w:pPr>
        <w:spacing w:after="0" w:line="300" w:lineRule="exact"/>
        <w:jc w:val="both"/>
        <w:rPr>
          <w:rFonts w:ascii="Arial" w:hAnsi="Arial" w:cs="Arial"/>
        </w:rPr>
      </w:pPr>
      <w:r w:rsidRPr="00FE4391">
        <w:rPr>
          <w:rFonts w:ascii="Arial" w:hAnsi="Arial" w:cs="Arial"/>
        </w:rPr>
        <w:lastRenderedPageBreak/>
        <w:t>21</w:t>
      </w:r>
      <w:r w:rsidR="000B75EC" w:rsidRPr="00FE4391">
        <w:rPr>
          <w:rFonts w:ascii="Arial" w:hAnsi="Arial" w:cs="Arial"/>
        </w:rPr>
        <w:t xml:space="preserve">.2. Yüklenici, yukarıda adet ve mesleki unvanı belirtilen teknik personeli idareye süresinde bildirmediği veya iş programına göre iş başında bulundurmadığı takdirde;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37"/>
        <w:gridCol w:w="6845"/>
        <w:gridCol w:w="1908"/>
      </w:tblGrid>
      <w:tr w:rsidR="000B75EC" w:rsidRPr="00FE4391" w:rsidTr="001006A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(Mesleki ünvan) için</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TL/Gün</w:t>
            </w:r>
          </w:p>
        </w:tc>
      </w:tr>
      <w:tr w:rsidR="000B75EC" w:rsidRPr="00FE4391" w:rsidTr="001006A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0B75EC" w:rsidP="00480380">
            <w:pPr>
              <w:spacing w:after="0" w:line="300" w:lineRule="exact"/>
              <w:rPr>
                <w:rFonts w:ascii="Arial" w:hAnsi="Arial" w:cs="Arial"/>
              </w:rPr>
            </w:pPr>
            <w:r w:rsidRPr="00FE4391">
              <w:rPr>
                <w:rFonts w:ascii="Arial" w:hAnsi="Arial" w:cs="Arial"/>
              </w:rPr>
              <w:t>İNŞAAT MÜH.</w:t>
            </w:r>
            <w:r w:rsidR="007400C8">
              <w:rPr>
                <w:rFonts w:ascii="Arial" w:hAnsi="Arial" w:cs="Arial"/>
              </w:rPr>
              <w:t>VEYA TEKNİKERİ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B75EC" w:rsidRPr="00FE4391" w:rsidRDefault="008C39E2" w:rsidP="00480380">
            <w:pPr>
              <w:spacing w:after="0" w:line="300" w:lineRule="exact"/>
              <w:rPr>
                <w:rFonts w:ascii="Arial" w:hAnsi="Arial" w:cs="Arial"/>
              </w:rPr>
            </w:pPr>
            <w:r w:rsidRPr="00FE4391">
              <w:rPr>
                <w:rFonts w:ascii="Arial" w:hAnsi="Arial" w:cs="Arial"/>
              </w:rPr>
              <w:t>5.000,00</w:t>
            </w:r>
          </w:p>
        </w:tc>
      </w:tr>
      <w:tr w:rsidR="008C39E2" w:rsidRPr="00FE4391" w:rsidTr="001006A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39E2" w:rsidRPr="00FE4391" w:rsidRDefault="008C39E2" w:rsidP="00480380">
            <w:pPr>
              <w:spacing w:after="0" w:line="300" w:lineRule="exact"/>
              <w:rPr>
                <w:rFonts w:ascii="Arial" w:hAnsi="Arial" w:cs="Arial"/>
              </w:rPr>
            </w:pPr>
            <w:r w:rsidRPr="00FE439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39E2" w:rsidRPr="00FE4391" w:rsidRDefault="008C39E2" w:rsidP="00480380">
            <w:pPr>
              <w:spacing w:after="0" w:line="300" w:lineRule="exact"/>
              <w:rPr>
                <w:rFonts w:ascii="Arial" w:hAnsi="Arial" w:cs="Arial"/>
              </w:rPr>
            </w:pPr>
            <w:r w:rsidRPr="00FE4391">
              <w:rPr>
                <w:rFonts w:ascii="Arial" w:hAnsi="Arial" w:cs="Arial"/>
              </w:rPr>
              <w:t>HARİTA MÜH.</w:t>
            </w:r>
            <w:r w:rsidR="007400C8">
              <w:rPr>
                <w:rFonts w:ascii="Arial" w:hAnsi="Arial" w:cs="Arial"/>
              </w:rPr>
              <w:t>VEYA TEKNİKERİ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39E2" w:rsidRPr="00FE4391" w:rsidRDefault="008C39E2" w:rsidP="00480380">
            <w:pPr>
              <w:spacing w:after="0" w:line="300" w:lineRule="exact"/>
              <w:rPr>
                <w:rFonts w:ascii="Arial" w:hAnsi="Arial" w:cs="Arial"/>
              </w:rPr>
            </w:pPr>
            <w:r w:rsidRPr="00FE4391">
              <w:rPr>
                <w:rFonts w:ascii="Arial" w:hAnsi="Arial" w:cs="Arial"/>
              </w:rPr>
              <w:t>5.000,00</w:t>
            </w:r>
          </w:p>
        </w:tc>
      </w:tr>
      <w:tr w:rsidR="008C39E2" w:rsidRPr="00FE4391" w:rsidTr="001006A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8C39E2" w:rsidRPr="00FE4391" w:rsidRDefault="008C39E2" w:rsidP="00480380">
            <w:pPr>
              <w:spacing w:after="0" w:line="300" w:lineRule="exact"/>
              <w:rPr>
                <w:rFonts w:ascii="Arial" w:hAnsi="Arial" w:cs="Arial"/>
              </w:rPr>
            </w:pPr>
            <w:r w:rsidRPr="00FE4391">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tcPr>
          <w:p w:rsidR="008C39E2" w:rsidRPr="00FE4391" w:rsidRDefault="008C39E2" w:rsidP="00480380">
            <w:pPr>
              <w:spacing w:after="0" w:line="300" w:lineRule="exact"/>
              <w:rPr>
                <w:rFonts w:ascii="Arial" w:hAnsi="Arial" w:cs="Arial"/>
              </w:rPr>
            </w:pPr>
            <w:r w:rsidRPr="00FE4391">
              <w:rPr>
                <w:rFonts w:ascii="Arial" w:hAnsi="Arial" w:cs="Arial"/>
              </w:rPr>
              <w:t>ÇEVRE MÜH.</w:t>
            </w:r>
          </w:p>
        </w:tc>
        <w:tc>
          <w:tcPr>
            <w:tcW w:w="0" w:type="auto"/>
            <w:tcBorders>
              <w:top w:val="outset" w:sz="6" w:space="0" w:color="auto"/>
              <w:left w:val="outset" w:sz="6" w:space="0" w:color="auto"/>
              <w:bottom w:val="outset" w:sz="6" w:space="0" w:color="auto"/>
              <w:right w:val="outset" w:sz="6" w:space="0" w:color="auto"/>
            </w:tcBorders>
            <w:vAlign w:val="center"/>
          </w:tcPr>
          <w:p w:rsidR="008C39E2" w:rsidRPr="00FE4391" w:rsidRDefault="008C39E2" w:rsidP="00480380">
            <w:pPr>
              <w:spacing w:after="0" w:line="300" w:lineRule="exact"/>
              <w:rPr>
                <w:rFonts w:ascii="Arial" w:hAnsi="Arial" w:cs="Arial"/>
              </w:rPr>
            </w:pPr>
            <w:r w:rsidRPr="00FE4391">
              <w:rPr>
                <w:rFonts w:ascii="Arial" w:hAnsi="Arial" w:cs="Arial"/>
              </w:rPr>
              <w:t>5.000,00</w:t>
            </w:r>
          </w:p>
        </w:tc>
      </w:tr>
    </w:tbl>
    <w:p w:rsidR="000D0243" w:rsidRPr="00FE4391" w:rsidRDefault="000D0243" w:rsidP="00480380">
      <w:pPr>
        <w:overflowPunct w:val="0"/>
        <w:autoSpaceDE w:val="0"/>
        <w:autoSpaceDN w:val="0"/>
        <w:spacing w:after="0" w:line="300" w:lineRule="exact"/>
        <w:jc w:val="both"/>
        <w:rPr>
          <w:rFonts w:ascii="Arial" w:hAnsi="Arial" w:cs="Arial"/>
        </w:rPr>
      </w:pPr>
    </w:p>
    <w:p w:rsidR="000B75EC" w:rsidRPr="00FE4391" w:rsidRDefault="000B75EC" w:rsidP="00480380">
      <w:pPr>
        <w:overflowPunct w:val="0"/>
        <w:autoSpaceDE w:val="0"/>
        <w:autoSpaceDN w:val="0"/>
        <w:spacing w:after="0" w:line="300" w:lineRule="exact"/>
        <w:jc w:val="both"/>
        <w:rPr>
          <w:rFonts w:ascii="Arial" w:hAnsi="Arial" w:cs="Arial"/>
        </w:rPr>
      </w:pPr>
      <w:r w:rsidRPr="00FE4391">
        <w:rPr>
          <w:rFonts w:ascii="Arial" w:hAnsi="Arial" w:cs="Arial"/>
        </w:rPr>
        <w:t xml:space="preserve">Bu cezalar, yüklenicinin cezalı çalıştığı süre içerisinde yukarıdaki yükümlülükleri yerine getirmemesi halinde de uygulanır. </w:t>
      </w:r>
    </w:p>
    <w:p w:rsidR="000B75EC" w:rsidRPr="00FE4391" w:rsidRDefault="008C39E2" w:rsidP="00480380">
      <w:pPr>
        <w:spacing w:after="0" w:line="300" w:lineRule="exact"/>
        <w:jc w:val="both"/>
        <w:rPr>
          <w:rFonts w:ascii="Arial" w:hAnsi="Arial" w:cs="Arial"/>
        </w:rPr>
      </w:pPr>
      <w:r w:rsidRPr="00FE4391">
        <w:rPr>
          <w:rFonts w:ascii="Arial" w:hAnsi="Arial" w:cs="Arial"/>
          <w:b/>
        </w:rPr>
        <w:t>21</w:t>
      </w:r>
      <w:r w:rsidR="000B75EC" w:rsidRPr="00FE4391">
        <w:rPr>
          <w:rFonts w:ascii="Arial" w:hAnsi="Arial" w:cs="Arial"/>
          <w:b/>
        </w:rPr>
        <w:t>.3.</w:t>
      </w:r>
      <w:r w:rsidR="000B75EC" w:rsidRPr="00FE4391">
        <w:rPr>
          <w:rFonts w:ascii="Arial" w:hAnsi="Arial" w:cs="Arial"/>
        </w:rPr>
        <w:t xml:space="preserve"> Teknik personelin idareye bildirilmesi ve iş yerinde bulundurulmasıyla ilgili hususlarda </w:t>
      </w:r>
      <w:r w:rsidR="008445C6" w:rsidRPr="00FE4391">
        <w:rPr>
          <w:rFonts w:ascii="Arial" w:hAnsi="Arial" w:cs="Arial"/>
        </w:rPr>
        <w:t xml:space="preserve">Hizmet </w:t>
      </w:r>
      <w:r w:rsidR="000B75EC" w:rsidRPr="00FE4391">
        <w:rPr>
          <w:rFonts w:ascii="Arial" w:hAnsi="Arial" w:cs="Arial"/>
        </w:rPr>
        <w:t xml:space="preserve">İşleri Genel Şartnamesinde yer alan hükümler uygulanır. </w:t>
      </w:r>
    </w:p>
    <w:p w:rsidR="000B75EC" w:rsidRPr="00FE4391" w:rsidRDefault="008C39E2" w:rsidP="00480380">
      <w:pPr>
        <w:spacing w:after="0" w:line="300" w:lineRule="exact"/>
        <w:jc w:val="both"/>
        <w:rPr>
          <w:rFonts w:ascii="Arial" w:hAnsi="Arial" w:cs="Arial"/>
        </w:rPr>
      </w:pPr>
      <w:r w:rsidRPr="00FE4391">
        <w:rPr>
          <w:rFonts w:ascii="Arial" w:hAnsi="Arial" w:cs="Arial"/>
          <w:b/>
        </w:rPr>
        <w:t>21</w:t>
      </w:r>
      <w:r w:rsidR="000B75EC" w:rsidRPr="00FE4391">
        <w:rPr>
          <w:rFonts w:ascii="Arial" w:hAnsi="Arial" w:cs="Arial"/>
          <w:b/>
        </w:rPr>
        <w:t>.4.</w:t>
      </w:r>
      <w:r w:rsidR="000B75EC" w:rsidRPr="00FE4391">
        <w:rPr>
          <w:rFonts w:ascii="Arial" w:hAnsi="Arial" w:cs="Arial"/>
        </w:rPr>
        <w:t xml:space="preserve"> Yüklenici, işe başlama tarihinden itibaren aşağıda cinsi, çeşidi, adedi ve kapasitesi belirtilen makine, teçhizat ve ekipmanı iş programına uygun olarak iş yerinde bulundurmak zorundadır. </w:t>
      </w:r>
    </w:p>
    <w:tbl>
      <w:tblPr>
        <w:tblStyle w:val="TabloKlavuzu"/>
        <w:tblW w:w="0" w:type="auto"/>
        <w:tblLook w:val="04A0" w:firstRow="1" w:lastRow="0" w:firstColumn="1" w:lastColumn="0" w:noHBand="0" w:noVBand="1"/>
      </w:tblPr>
      <w:tblGrid>
        <w:gridCol w:w="390"/>
        <w:gridCol w:w="1022"/>
        <w:gridCol w:w="2494"/>
        <w:gridCol w:w="3826"/>
        <w:gridCol w:w="1470"/>
      </w:tblGrid>
      <w:tr w:rsidR="00546106" w:rsidRPr="00FE4391" w:rsidTr="00BE58B9">
        <w:tc>
          <w:tcPr>
            <w:tcW w:w="390" w:type="dxa"/>
          </w:tcPr>
          <w:p w:rsidR="00546106" w:rsidRPr="00FE4391" w:rsidRDefault="00546106" w:rsidP="00480380">
            <w:pPr>
              <w:spacing w:line="300" w:lineRule="exact"/>
              <w:jc w:val="both"/>
              <w:rPr>
                <w:rFonts w:ascii="Arial" w:hAnsi="Arial" w:cs="Arial"/>
              </w:rPr>
            </w:pPr>
          </w:p>
        </w:tc>
        <w:tc>
          <w:tcPr>
            <w:tcW w:w="1022" w:type="dxa"/>
          </w:tcPr>
          <w:p w:rsidR="00546106" w:rsidRPr="00FE4391" w:rsidRDefault="00546106" w:rsidP="00480380">
            <w:pPr>
              <w:spacing w:line="300" w:lineRule="exact"/>
              <w:jc w:val="both"/>
              <w:rPr>
                <w:rFonts w:ascii="Arial" w:hAnsi="Arial" w:cs="Arial"/>
              </w:rPr>
            </w:pPr>
            <w:r w:rsidRPr="00FE4391">
              <w:rPr>
                <w:rFonts w:ascii="Arial" w:hAnsi="Arial" w:cs="Arial"/>
              </w:rPr>
              <w:t>Adet</w:t>
            </w:r>
          </w:p>
        </w:tc>
        <w:tc>
          <w:tcPr>
            <w:tcW w:w="2494" w:type="dxa"/>
          </w:tcPr>
          <w:p w:rsidR="00546106" w:rsidRPr="00FE4391" w:rsidRDefault="00546106" w:rsidP="00480380">
            <w:pPr>
              <w:spacing w:line="300" w:lineRule="exact"/>
              <w:rPr>
                <w:rFonts w:ascii="Arial" w:hAnsi="Arial" w:cs="Arial"/>
              </w:rPr>
            </w:pPr>
            <w:r w:rsidRPr="00FE4391">
              <w:rPr>
                <w:rFonts w:ascii="Arial" w:hAnsi="Arial" w:cs="Arial"/>
              </w:rPr>
              <w:t>Araç Cinsi</w:t>
            </w:r>
          </w:p>
        </w:tc>
        <w:tc>
          <w:tcPr>
            <w:tcW w:w="3826" w:type="dxa"/>
          </w:tcPr>
          <w:p w:rsidR="00546106" w:rsidRPr="00FE4391" w:rsidRDefault="00546106" w:rsidP="00480380">
            <w:pPr>
              <w:spacing w:line="300" w:lineRule="exact"/>
              <w:jc w:val="both"/>
              <w:rPr>
                <w:rFonts w:ascii="Arial" w:hAnsi="Arial" w:cs="Arial"/>
              </w:rPr>
            </w:pPr>
            <w:r w:rsidRPr="00FE4391">
              <w:rPr>
                <w:rFonts w:ascii="Arial" w:hAnsi="Arial" w:cs="Arial"/>
              </w:rPr>
              <w:t>Özelliği</w:t>
            </w:r>
          </w:p>
        </w:tc>
        <w:tc>
          <w:tcPr>
            <w:tcW w:w="1470" w:type="dxa"/>
          </w:tcPr>
          <w:p w:rsidR="00546106" w:rsidRPr="00FE4391" w:rsidRDefault="00546106" w:rsidP="00480380">
            <w:pPr>
              <w:spacing w:line="300" w:lineRule="exact"/>
              <w:jc w:val="both"/>
              <w:rPr>
                <w:rFonts w:ascii="Arial" w:hAnsi="Arial" w:cs="Arial"/>
              </w:rPr>
            </w:pPr>
            <w:r w:rsidRPr="00FE4391">
              <w:rPr>
                <w:rFonts w:ascii="Arial" w:hAnsi="Arial" w:cs="Arial"/>
              </w:rPr>
              <w:t>Günlük Ceza</w:t>
            </w:r>
          </w:p>
        </w:tc>
      </w:tr>
      <w:tr w:rsidR="00546106" w:rsidRPr="00FE4391" w:rsidTr="00BE58B9">
        <w:tc>
          <w:tcPr>
            <w:tcW w:w="390" w:type="dxa"/>
          </w:tcPr>
          <w:p w:rsidR="00546106" w:rsidRPr="00FE4391" w:rsidRDefault="00546106" w:rsidP="00480380">
            <w:pPr>
              <w:spacing w:line="300" w:lineRule="exact"/>
              <w:rPr>
                <w:rFonts w:ascii="Arial" w:hAnsi="Arial" w:cs="Arial"/>
              </w:rPr>
            </w:pPr>
            <w:r w:rsidRPr="00FE4391">
              <w:rPr>
                <w:rFonts w:ascii="Arial" w:hAnsi="Arial" w:cs="Arial"/>
                <w:color w:val="000000"/>
              </w:rPr>
              <w:t xml:space="preserve">1  </w:t>
            </w:r>
          </w:p>
        </w:tc>
        <w:tc>
          <w:tcPr>
            <w:tcW w:w="1022" w:type="dxa"/>
          </w:tcPr>
          <w:p w:rsidR="00546106" w:rsidRPr="00FE4391" w:rsidRDefault="007400C8" w:rsidP="007400C8">
            <w:pPr>
              <w:spacing w:line="300" w:lineRule="exact"/>
              <w:rPr>
                <w:rFonts w:ascii="Arial" w:hAnsi="Arial" w:cs="Arial"/>
              </w:rPr>
            </w:pPr>
            <w:r>
              <w:rPr>
                <w:rFonts w:ascii="Arial" w:hAnsi="Arial" w:cs="Arial"/>
                <w:color w:val="000000"/>
              </w:rPr>
              <w:t>60</w:t>
            </w:r>
            <w:r w:rsidR="00546106" w:rsidRPr="00FE4391">
              <w:rPr>
                <w:rFonts w:ascii="Arial" w:hAnsi="Arial" w:cs="Arial"/>
                <w:color w:val="000000"/>
              </w:rPr>
              <w:t xml:space="preserve"> adet </w:t>
            </w:r>
          </w:p>
        </w:tc>
        <w:tc>
          <w:tcPr>
            <w:tcW w:w="2494" w:type="dxa"/>
          </w:tcPr>
          <w:p w:rsidR="00546106" w:rsidRPr="00FE4391" w:rsidRDefault="00546106" w:rsidP="00480380">
            <w:pPr>
              <w:spacing w:line="300" w:lineRule="exact"/>
              <w:rPr>
                <w:rFonts w:ascii="Arial" w:hAnsi="Arial" w:cs="Arial"/>
              </w:rPr>
            </w:pPr>
            <w:r w:rsidRPr="00FE4391">
              <w:rPr>
                <w:rFonts w:ascii="Arial" w:hAnsi="Arial" w:cs="Arial"/>
                <w:color w:val="000000"/>
              </w:rPr>
              <w:t xml:space="preserve">Damperli Kamyon </w:t>
            </w:r>
          </w:p>
        </w:tc>
        <w:tc>
          <w:tcPr>
            <w:tcW w:w="3826" w:type="dxa"/>
          </w:tcPr>
          <w:p w:rsidR="00546106" w:rsidRPr="00FE4391" w:rsidRDefault="00546106" w:rsidP="00480380">
            <w:pPr>
              <w:spacing w:line="300" w:lineRule="exact"/>
              <w:rPr>
                <w:rFonts w:ascii="Arial" w:hAnsi="Arial" w:cs="Arial"/>
              </w:rPr>
            </w:pPr>
            <w:r w:rsidRPr="00FE4391">
              <w:rPr>
                <w:rFonts w:ascii="Arial" w:hAnsi="Arial" w:cs="Arial"/>
                <w:color w:val="000000"/>
              </w:rPr>
              <w:t xml:space="preserve">(En az 280 hp gücünde, En az 25 ton azami yüklü ağırlık) </w:t>
            </w:r>
          </w:p>
        </w:tc>
        <w:tc>
          <w:tcPr>
            <w:tcW w:w="1470" w:type="dxa"/>
          </w:tcPr>
          <w:p w:rsidR="00546106" w:rsidRPr="00FE4391" w:rsidRDefault="00546106" w:rsidP="00480380">
            <w:pPr>
              <w:spacing w:line="300" w:lineRule="exact"/>
              <w:rPr>
                <w:rFonts w:ascii="Arial" w:hAnsi="Arial" w:cs="Arial"/>
                <w:color w:val="000000"/>
              </w:rPr>
            </w:pPr>
            <w:r w:rsidRPr="00FE4391">
              <w:rPr>
                <w:rFonts w:ascii="Arial" w:hAnsi="Arial" w:cs="Arial"/>
                <w:color w:val="000000"/>
              </w:rPr>
              <w:t>2000TL/Gün</w:t>
            </w:r>
          </w:p>
        </w:tc>
      </w:tr>
      <w:tr w:rsidR="00546106" w:rsidRPr="00FE4391" w:rsidTr="00BE58B9">
        <w:tc>
          <w:tcPr>
            <w:tcW w:w="390" w:type="dxa"/>
          </w:tcPr>
          <w:p w:rsidR="00546106" w:rsidRPr="00FE4391" w:rsidRDefault="00546106" w:rsidP="00480380">
            <w:pPr>
              <w:spacing w:line="300" w:lineRule="exact"/>
              <w:jc w:val="both"/>
              <w:rPr>
                <w:rFonts w:ascii="Arial" w:hAnsi="Arial" w:cs="Arial"/>
              </w:rPr>
            </w:pPr>
            <w:r w:rsidRPr="00FE4391">
              <w:rPr>
                <w:rFonts w:ascii="Arial" w:hAnsi="Arial" w:cs="Arial"/>
                <w:color w:val="000000"/>
              </w:rPr>
              <w:t>2</w:t>
            </w:r>
          </w:p>
        </w:tc>
        <w:tc>
          <w:tcPr>
            <w:tcW w:w="1022" w:type="dxa"/>
          </w:tcPr>
          <w:p w:rsidR="00546106" w:rsidRPr="00FE4391" w:rsidRDefault="007400C8" w:rsidP="007400C8">
            <w:pPr>
              <w:spacing w:line="300" w:lineRule="exact"/>
              <w:jc w:val="both"/>
              <w:rPr>
                <w:rFonts w:ascii="Arial" w:hAnsi="Arial" w:cs="Arial"/>
              </w:rPr>
            </w:pPr>
            <w:r>
              <w:rPr>
                <w:rFonts w:ascii="Arial" w:hAnsi="Arial" w:cs="Arial"/>
                <w:color w:val="000000"/>
              </w:rPr>
              <w:t>3</w:t>
            </w:r>
            <w:r w:rsidR="00546106" w:rsidRPr="00FE4391">
              <w:rPr>
                <w:rFonts w:ascii="Arial" w:hAnsi="Arial" w:cs="Arial"/>
                <w:color w:val="000000"/>
              </w:rPr>
              <w:t>5 Adet</w:t>
            </w:r>
          </w:p>
        </w:tc>
        <w:tc>
          <w:tcPr>
            <w:tcW w:w="2494" w:type="dxa"/>
          </w:tcPr>
          <w:p w:rsidR="00546106" w:rsidRPr="00FE4391" w:rsidRDefault="00546106" w:rsidP="00480380">
            <w:pPr>
              <w:spacing w:line="300" w:lineRule="exact"/>
              <w:rPr>
                <w:rFonts w:ascii="Arial" w:hAnsi="Arial" w:cs="Arial"/>
                <w:color w:val="000000"/>
              </w:rPr>
            </w:pPr>
            <w:r w:rsidRPr="00FE4391">
              <w:rPr>
                <w:rFonts w:ascii="Arial" w:hAnsi="Arial" w:cs="Arial"/>
                <w:color w:val="000000"/>
              </w:rPr>
              <w:t xml:space="preserve">Ekskavatör (Kırıcı/Yükleyici) </w:t>
            </w:r>
          </w:p>
          <w:p w:rsidR="00546106" w:rsidRPr="00FE4391" w:rsidRDefault="007400C8" w:rsidP="00480380">
            <w:pPr>
              <w:spacing w:line="300" w:lineRule="exact"/>
              <w:rPr>
                <w:rFonts w:ascii="Arial" w:hAnsi="Arial" w:cs="Arial"/>
                <w:color w:val="000000"/>
              </w:rPr>
            </w:pPr>
            <w:r>
              <w:rPr>
                <w:rFonts w:ascii="Arial" w:hAnsi="Arial" w:cs="Arial"/>
                <w:color w:val="000000"/>
              </w:rPr>
              <w:t>10</w:t>
            </w:r>
            <w:r w:rsidR="00546106" w:rsidRPr="00FE4391">
              <w:rPr>
                <w:rFonts w:ascii="Arial" w:hAnsi="Arial" w:cs="Arial"/>
                <w:color w:val="000000"/>
              </w:rPr>
              <w:t xml:space="preserve"> Adedi kırıcılı</w:t>
            </w:r>
          </w:p>
          <w:p w:rsidR="00546106" w:rsidRPr="00FE4391" w:rsidRDefault="007400C8" w:rsidP="007400C8">
            <w:pPr>
              <w:spacing w:line="300" w:lineRule="exact"/>
              <w:rPr>
                <w:rFonts w:ascii="Arial" w:hAnsi="Arial" w:cs="Arial"/>
              </w:rPr>
            </w:pPr>
            <w:r>
              <w:rPr>
                <w:rFonts w:ascii="Arial" w:hAnsi="Arial" w:cs="Arial"/>
                <w:color w:val="000000"/>
              </w:rPr>
              <w:t>25</w:t>
            </w:r>
            <w:r w:rsidR="00546106" w:rsidRPr="00FE4391">
              <w:rPr>
                <w:rFonts w:ascii="Arial" w:hAnsi="Arial" w:cs="Arial"/>
                <w:color w:val="000000"/>
              </w:rPr>
              <w:t xml:space="preserve"> Adedi paletli</w:t>
            </w:r>
          </w:p>
        </w:tc>
        <w:tc>
          <w:tcPr>
            <w:tcW w:w="3826" w:type="dxa"/>
          </w:tcPr>
          <w:p w:rsidR="00546106" w:rsidRPr="00FE4391" w:rsidRDefault="00546106" w:rsidP="007400C8">
            <w:pPr>
              <w:spacing w:line="300" w:lineRule="exact"/>
              <w:rPr>
                <w:rFonts w:ascii="Arial" w:hAnsi="Arial" w:cs="Arial"/>
              </w:rPr>
            </w:pPr>
            <w:r w:rsidRPr="00FE4391">
              <w:rPr>
                <w:rFonts w:ascii="Arial" w:hAnsi="Arial" w:cs="Arial"/>
                <w:color w:val="000000"/>
              </w:rPr>
              <w:t xml:space="preserve"> (260 - 299 hp) (maksimum 2,5 m3) ve </w:t>
            </w:r>
            <w:r w:rsidR="007400C8">
              <w:rPr>
                <w:rFonts w:ascii="Arial" w:hAnsi="Arial" w:cs="Arial"/>
                <w:color w:val="000000"/>
              </w:rPr>
              <w:t>15</w:t>
            </w:r>
            <w:r w:rsidRPr="00FE4391">
              <w:rPr>
                <w:rFonts w:ascii="Arial" w:hAnsi="Arial" w:cs="Arial"/>
                <w:color w:val="000000"/>
              </w:rPr>
              <w:t xml:space="preserve"> Adedi 35 ton ve üzeri üstü olacaktır. En az </w:t>
            </w:r>
            <w:r w:rsidR="007400C8">
              <w:rPr>
                <w:rFonts w:ascii="Arial" w:hAnsi="Arial" w:cs="Arial"/>
                <w:color w:val="000000"/>
              </w:rPr>
              <w:t>10</w:t>
            </w:r>
            <w:r w:rsidRPr="00FE4391">
              <w:rPr>
                <w:rFonts w:ascii="Arial" w:hAnsi="Arial" w:cs="Arial"/>
                <w:color w:val="000000"/>
              </w:rPr>
              <w:t xml:space="preserve"> adet kırıcı olacaktır. .</w:t>
            </w:r>
          </w:p>
        </w:tc>
        <w:tc>
          <w:tcPr>
            <w:tcW w:w="1470" w:type="dxa"/>
          </w:tcPr>
          <w:p w:rsidR="00546106" w:rsidRPr="00FE4391" w:rsidRDefault="00546106" w:rsidP="00480380">
            <w:pPr>
              <w:spacing w:line="300" w:lineRule="exact"/>
              <w:jc w:val="both"/>
              <w:rPr>
                <w:rFonts w:ascii="Arial" w:hAnsi="Arial" w:cs="Arial"/>
                <w:color w:val="000000"/>
              </w:rPr>
            </w:pPr>
            <w:r w:rsidRPr="00FE4391">
              <w:rPr>
                <w:rFonts w:ascii="Arial" w:hAnsi="Arial" w:cs="Arial"/>
                <w:color w:val="000000"/>
              </w:rPr>
              <w:t>3000TL/Gün</w:t>
            </w:r>
          </w:p>
        </w:tc>
      </w:tr>
      <w:tr w:rsidR="00546106" w:rsidRPr="00FE4391" w:rsidTr="00BE58B9">
        <w:tc>
          <w:tcPr>
            <w:tcW w:w="390" w:type="dxa"/>
          </w:tcPr>
          <w:p w:rsidR="00546106" w:rsidRPr="00FE4391" w:rsidRDefault="00546106" w:rsidP="00480380">
            <w:pPr>
              <w:spacing w:line="300" w:lineRule="exact"/>
              <w:jc w:val="both"/>
              <w:rPr>
                <w:rFonts w:ascii="Arial" w:hAnsi="Arial" w:cs="Arial"/>
              </w:rPr>
            </w:pPr>
            <w:r w:rsidRPr="00FE4391">
              <w:rPr>
                <w:rFonts w:ascii="Arial" w:hAnsi="Arial" w:cs="Arial"/>
              </w:rPr>
              <w:t>3</w:t>
            </w:r>
          </w:p>
        </w:tc>
        <w:tc>
          <w:tcPr>
            <w:tcW w:w="1022" w:type="dxa"/>
          </w:tcPr>
          <w:p w:rsidR="00546106" w:rsidRPr="00FE4391" w:rsidRDefault="007400C8" w:rsidP="007400C8">
            <w:pPr>
              <w:spacing w:line="300" w:lineRule="exact"/>
              <w:jc w:val="both"/>
              <w:rPr>
                <w:rFonts w:ascii="Arial" w:hAnsi="Arial" w:cs="Arial"/>
              </w:rPr>
            </w:pPr>
            <w:r>
              <w:rPr>
                <w:rFonts w:ascii="Arial" w:hAnsi="Arial" w:cs="Arial"/>
              </w:rPr>
              <w:t>2</w:t>
            </w:r>
            <w:r w:rsidR="00546106" w:rsidRPr="00FE4391">
              <w:rPr>
                <w:rFonts w:ascii="Arial" w:hAnsi="Arial" w:cs="Arial"/>
              </w:rPr>
              <w:t xml:space="preserve"> Adet</w:t>
            </w:r>
          </w:p>
        </w:tc>
        <w:tc>
          <w:tcPr>
            <w:tcW w:w="2494" w:type="dxa"/>
          </w:tcPr>
          <w:p w:rsidR="00546106" w:rsidRPr="00FE4391" w:rsidRDefault="00546106" w:rsidP="00480380">
            <w:pPr>
              <w:spacing w:line="300" w:lineRule="exact"/>
              <w:rPr>
                <w:rFonts w:ascii="Arial" w:hAnsi="Arial" w:cs="Arial"/>
              </w:rPr>
            </w:pPr>
            <w:r w:rsidRPr="00FE4391">
              <w:rPr>
                <w:rFonts w:ascii="Arial" w:hAnsi="Arial" w:cs="Arial"/>
                <w:color w:val="000000"/>
              </w:rPr>
              <w:t xml:space="preserve">Yıkım Makası (Çene) </w:t>
            </w:r>
          </w:p>
        </w:tc>
        <w:tc>
          <w:tcPr>
            <w:tcW w:w="3826" w:type="dxa"/>
          </w:tcPr>
          <w:p w:rsidR="00546106" w:rsidRPr="00FE4391" w:rsidRDefault="00546106" w:rsidP="00480380">
            <w:pPr>
              <w:spacing w:line="300" w:lineRule="exact"/>
              <w:rPr>
                <w:rFonts w:ascii="Arial" w:hAnsi="Arial" w:cs="Arial"/>
              </w:rPr>
            </w:pPr>
            <w:r w:rsidRPr="00FE4391">
              <w:rPr>
                <w:rFonts w:ascii="Arial" w:hAnsi="Arial" w:cs="Arial"/>
                <w:color w:val="000000"/>
              </w:rPr>
              <w:t>En az 27-30 m yüksekliğe kadar ulaşan makine</w:t>
            </w:r>
          </w:p>
        </w:tc>
        <w:tc>
          <w:tcPr>
            <w:tcW w:w="1470" w:type="dxa"/>
          </w:tcPr>
          <w:p w:rsidR="00546106" w:rsidRPr="00FE4391" w:rsidRDefault="00546106" w:rsidP="00480380">
            <w:pPr>
              <w:spacing w:line="300" w:lineRule="exact"/>
              <w:jc w:val="both"/>
              <w:rPr>
                <w:rFonts w:ascii="Arial" w:hAnsi="Arial" w:cs="Arial"/>
                <w:color w:val="000000"/>
              </w:rPr>
            </w:pPr>
            <w:r w:rsidRPr="00FE4391">
              <w:rPr>
                <w:rFonts w:ascii="Arial" w:hAnsi="Arial" w:cs="Arial"/>
                <w:color w:val="000000"/>
              </w:rPr>
              <w:t>4000TL/Gün</w:t>
            </w:r>
          </w:p>
        </w:tc>
      </w:tr>
      <w:tr w:rsidR="00546106" w:rsidRPr="00FE4391" w:rsidTr="00BE58B9">
        <w:tc>
          <w:tcPr>
            <w:tcW w:w="390" w:type="dxa"/>
          </w:tcPr>
          <w:p w:rsidR="00546106" w:rsidRPr="00FE4391" w:rsidRDefault="00546106" w:rsidP="00480380">
            <w:pPr>
              <w:spacing w:line="300" w:lineRule="exact"/>
              <w:jc w:val="both"/>
              <w:rPr>
                <w:rFonts w:ascii="Arial" w:hAnsi="Arial" w:cs="Arial"/>
              </w:rPr>
            </w:pPr>
            <w:r w:rsidRPr="00FE4391">
              <w:rPr>
                <w:rFonts w:ascii="Arial" w:hAnsi="Arial" w:cs="Arial"/>
              </w:rPr>
              <w:t>4</w:t>
            </w:r>
          </w:p>
        </w:tc>
        <w:tc>
          <w:tcPr>
            <w:tcW w:w="1022" w:type="dxa"/>
          </w:tcPr>
          <w:p w:rsidR="00546106" w:rsidRPr="00FE4391" w:rsidRDefault="00546106" w:rsidP="00480380">
            <w:pPr>
              <w:spacing w:line="300" w:lineRule="exact"/>
              <w:rPr>
                <w:rFonts w:ascii="Arial" w:hAnsi="Arial" w:cs="Arial"/>
              </w:rPr>
            </w:pPr>
            <w:r w:rsidRPr="00FE4391">
              <w:rPr>
                <w:rFonts w:ascii="Arial" w:hAnsi="Arial" w:cs="Arial"/>
                <w:color w:val="000000"/>
              </w:rPr>
              <w:t>2 adet</w:t>
            </w:r>
          </w:p>
        </w:tc>
        <w:tc>
          <w:tcPr>
            <w:tcW w:w="2494" w:type="dxa"/>
          </w:tcPr>
          <w:p w:rsidR="00546106" w:rsidRPr="00FE4391" w:rsidRDefault="00546106" w:rsidP="00480380">
            <w:pPr>
              <w:spacing w:line="300" w:lineRule="exact"/>
              <w:rPr>
                <w:rFonts w:ascii="Arial" w:hAnsi="Arial" w:cs="Arial"/>
              </w:rPr>
            </w:pPr>
            <w:r w:rsidRPr="00FE4391">
              <w:rPr>
                <w:rFonts w:ascii="Arial" w:hAnsi="Arial" w:cs="Arial"/>
                <w:color w:val="000000"/>
              </w:rPr>
              <w:t>Sulama aracı</w:t>
            </w:r>
          </w:p>
        </w:tc>
        <w:tc>
          <w:tcPr>
            <w:tcW w:w="3826" w:type="dxa"/>
          </w:tcPr>
          <w:p w:rsidR="00546106" w:rsidRPr="00FE4391" w:rsidRDefault="00546106" w:rsidP="00480380">
            <w:pPr>
              <w:spacing w:line="300" w:lineRule="exact"/>
              <w:rPr>
                <w:rFonts w:ascii="Arial" w:hAnsi="Arial" w:cs="Arial"/>
              </w:rPr>
            </w:pPr>
            <w:r w:rsidRPr="00FE4391">
              <w:rPr>
                <w:rFonts w:ascii="Arial" w:hAnsi="Arial" w:cs="Arial"/>
              </w:rPr>
              <w:t xml:space="preserve">En az 20 ton kapasiteli </w:t>
            </w:r>
          </w:p>
        </w:tc>
        <w:tc>
          <w:tcPr>
            <w:tcW w:w="1470" w:type="dxa"/>
          </w:tcPr>
          <w:p w:rsidR="00546106" w:rsidRPr="00FE4391" w:rsidRDefault="00546106" w:rsidP="00480380">
            <w:pPr>
              <w:spacing w:line="300" w:lineRule="exact"/>
              <w:jc w:val="both"/>
              <w:rPr>
                <w:rFonts w:ascii="Arial" w:hAnsi="Arial" w:cs="Arial"/>
              </w:rPr>
            </w:pPr>
            <w:r w:rsidRPr="00FE4391">
              <w:rPr>
                <w:rFonts w:ascii="Arial" w:hAnsi="Arial" w:cs="Arial"/>
                <w:color w:val="000000"/>
              </w:rPr>
              <w:t>2000TL/Gün</w:t>
            </w:r>
          </w:p>
        </w:tc>
      </w:tr>
      <w:tr w:rsidR="00546106" w:rsidRPr="00FE4391" w:rsidTr="00BE58B9">
        <w:tc>
          <w:tcPr>
            <w:tcW w:w="390" w:type="dxa"/>
          </w:tcPr>
          <w:p w:rsidR="00546106" w:rsidRPr="00FE4391" w:rsidRDefault="00546106" w:rsidP="00480380">
            <w:pPr>
              <w:spacing w:line="300" w:lineRule="exact"/>
              <w:jc w:val="both"/>
              <w:rPr>
                <w:rFonts w:ascii="Arial" w:hAnsi="Arial" w:cs="Arial"/>
              </w:rPr>
            </w:pPr>
            <w:r w:rsidRPr="00FE4391">
              <w:rPr>
                <w:rFonts w:ascii="Arial" w:hAnsi="Arial" w:cs="Arial"/>
              </w:rPr>
              <w:t>5</w:t>
            </w:r>
          </w:p>
        </w:tc>
        <w:tc>
          <w:tcPr>
            <w:tcW w:w="1022" w:type="dxa"/>
          </w:tcPr>
          <w:p w:rsidR="00546106" w:rsidRPr="00FE4391" w:rsidRDefault="00546106" w:rsidP="00480380">
            <w:pPr>
              <w:spacing w:line="300" w:lineRule="exact"/>
              <w:jc w:val="both"/>
              <w:rPr>
                <w:rFonts w:ascii="Arial" w:hAnsi="Arial" w:cs="Arial"/>
              </w:rPr>
            </w:pPr>
            <w:r w:rsidRPr="00FE4391">
              <w:rPr>
                <w:rFonts w:ascii="Arial" w:hAnsi="Arial" w:cs="Arial"/>
              </w:rPr>
              <w:t>4 Adet</w:t>
            </w:r>
          </w:p>
        </w:tc>
        <w:tc>
          <w:tcPr>
            <w:tcW w:w="2494" w:type="dxa"/>
          </w:tcPr>
          <w:p w:rsidR="00546106" w:rsidRPr="00FE4391" w:rsidRDefault="007400C8" w:rsidP="007400C8">
            <w:pPr>
              <w:spacing w:line="300" w:lineRule="exact"/>
              <w:rPr>
                <w:rFonts w:ascii="Arial" w:hAnsi="Arial" w:cs="Arial"/>
              </w:rPr>
            </w:pPr>
            <w:r>
              <w:rPr>
                <w:rFonts w:ascii="Arial" w:hAnsi="Arial" w:cs="Arial"/>
              </w:rPr>
              <w:t>Lastikli Ekskavatör veya JSB</w:t>
            </w:r>
            <w:r w:rsidR="00546106" w:rsidRPr="00FE4391">
              <w:rPr>
                <w:rFonts w:ascii="Arial" w:hAnsi="Arial" w:cs="Arial"/>
              </w:rPr>
              <w:t xml:space="preserve"> </w:t>
            </w:r>
          </w:p>
        </w:tc>
        <w:tc>
          <w:tcPr>
            <w:tcW w:w="3826" w:type="dxa"/>
          </w:tcPr>
          <w:p w:rsidR="00546106" w:rsidRPr="00FE4391" w:rsidRDefault="00546106" w:rsidP="00480380">
            <w:pPr>
              <w:spacing w:line="300" w:lineRule="exact"/>
              <w:jc w:val="both"/>
              <w:rPr>
                <w:rFonts w:ascii="Arial" w:hAnsi="Arial" w:cs="Arial"/>
              </w:rPr>
            </w:pPr>
          </w:p>
        </w:tc>
        <w:tc>
          <w:tcPr>
            <w:tcW w:w="1470" w:type="dxa"/>
          </w:tcPr>
          <w:p w:rsidR="00546106" w:rsidRPr="00FE4391" w:rsidRDefault="00546106" w:rsidP="00480380">
            <w:pPr>
              <w:spacing w:line="300" w:lineRule="exact"/>
              <w:jc w:val="both"/>
              <w:rPr>
                <w:rFonts w:ascii="Arial" w:hAnsi="Arial" w:cs="Arial"/>
              </w:rPr>
            </w:pPr>
            <w:r w:rsidRPr="00FE4391">
              <w:rPr>
                <w:rFonts w:ascii="Arial" w:hAnsi="Arial" w:cs="Arial"/>
                <w:color w:val="000000"/>
              </w:rPr>
              <w:t>2000TL/Gün</w:t>
            </w:r>
          </w:p>
        </w:tc>
      </w:tr>
      <w:tr w:rsidR="00546106" w:rsidRPr="00FE4391" w:rsidTr="00BE58B9">
        <w:tc>
          <w:tcPr>
            <w:tcW w:w="390" w:type="dxa"/>
          </w:tcPr>
          <w:p w:rsidR="00546106" w:rsidRPr="00FE4391" w:rsidRDefault="00546106" w:rsidP="00480380">
            <w:pPr>
              <w:spacing w:line="300" w:lineRule="exact"/>
              <w:jc w:val="both"/>
              <w:rPr>
                <w:rFonts w:ascii="Arial" w:hAnsi="Arial" w:cs="Arial"/>
              </w:rPr>
            </w:pPr>
            <w:r w:rsidRPr="00FE4391">
              <w:rPr>
                <w:rFonts w:ascii="Arial" w:hAnsi="Arial" w:cs="Arial"/>
              </w:rPr>
              <w:t>6</w:t>
            </w:r>
          </w:p>
        </w:tc>
        <w:tc>
          <w:tcPr>
            <w:tcW w:w="1022" w:type="dxa"/>
          </w:tcPr>
          <w:p w:rsidR="00546106" w:rsidRPr="00FE4391" w:rsidRDefault="007400C8" w:rsidP="007400C8">
            <w:pPr>
              <w:spacing w:line="300" w:lineRule="exact"/>
              <w:jc w:val="both"/>
              <w:rPr>
                <w:rFonts w:ascii="Arial" w:hAnsi="Arial" w:cs="Arial"/>
              </w:rPr>
            </w:pPr>
            <w:r>
              <w:rPr>
                <w:rFonts w:ascii="Arial" w:hAnsi="Arial" w:cs="Arial"/>
              </w:rPr>
              <w:t>1</w:t>
            </w:r>
            <w:r w:rsidR="00546106" w:rsidRPr="00FE4391">
              <w:rPr>
                <w:rFonts w:ascii="Arial" w:hAnsi="Arial" w:cs="Arial"/>
              </w:rPr>
              <w:t xml:space="preserve"> Adet</w:t>
            </w:r>
          </w:p>
        </w:tc>
        <w:tc>
          <w:tcPr>
            <w:tcW w:w="2494" w:type="dxa"/>
          </w:tcPr>
          <w:p w:rsidR="00546106" w:rsidRPr="00FE4391" w:rsidRDefault="00546106" w:rsidP="00480380">
            <w:pPr>
              <w:spacing w:line="300" w:lineRule="exact"/>
              <w:rPr>
                <w:rFonts w:ascii="Arial" w:hAnsi="Arial" w:cs="Arial"/>
              </w:rPr>
            </w:pPr>
            <w:r w:rsidRPr="00FE4391">
              <w:rPr>
                <w:rFonts w:ascii="Arial" w:hAnsi="Arial" w:cs="Arial"/>
              </w:rPr>
              <w:t>Kepçe (Yükleyici)</w:t>
            </w:r>
          </w:p>
        </w:tc>
        <w:tc>
          <w:tcPr>
            <w:tcW w:w="3826" w:type="dxa"/>
          </w:tcPr>
          <w:p w:rsidR="00546106" w:rsidRPr="00FE4391" w:rsidRDefault="00546106" w:rsidP="00480380">
            <w:pPr>
              <w:spacing w:line="300" w:lineRule="exact"/>
              <w:jc w:val="both"/>
              <w:rPr>
                <w:rFonts w:ascii="Arial" w:hAnsi="Arial" w:cs="Arial"/>
              </w:rPr>
            </w:pPr>
          </w:p>
        </w:tc>
        <w:tc>
          <w:tcPr>
            <w:tcW w:w="1470" w:type="dxa"/>
          </w:tcPr>
          <w:p w:rsidR="00546106" w:rsidRPr="00FE4391" w:rsidRDefault="00546106" w:rsidP="00480380">
            <w:pPr>
              <w:spacing w:line="300" w:lineRule="exact"/>
              <w:jc w:val="both"/>
              <w:rPr>
                <w:rFonts w:ascii="Arial" w:hAnsi="Arial" w:cs="Arial"/>
              </w:rPr>
            </w:pPr>
            <w:r w:rsidRPr="00FE4391">
              <w:rPr>
                <w:rFonts w:ascii="Arial" w:hAnsi="Arial" w:cs="Arial"/>
                <w:color w:val="000000"/>
              </w:rPr>
              <w:t>2000TL/Gün</w:t>
            </w:r>
          </w:p>
        </w:tc>
      </w:tr>
      <w:tr w:rsidR="00546106" w:rsidRPr="00FE4391" w:rsidTr="00BE58B9">
        <w:tc>
          <w:tcPr>
            <w:tcW w:w="390" w:type="dxa"/>
          </w:tcPr>
          <w:p w:rsidR="00546106" w:rsidRPr="00FE4391" w:rsidRDefault="00546106" w:rsidP="00480380">
            <w:pPr>
              <w:spacing w:line="300" w:lineRule="exact"/>
              <w:jc w:val="both"/>
              <w:rPr>
                <w:rFonts w:ascii="Arial" w:hAnsi="Arial" w:cs="Arial"/>
              </w:rPr>
            </w:pPr>
            <w:r w:rsidRPr="00FE4391">
              <w:rPr>
                <w:rFonts w:ascii="Arial" w:hAnsi="Arial" w:cs="Arial"/>
              </w:rPr>
              <w:t>7</w:t>
            </w:r>
          </w:p>
        </w:tc>
        <w:tc>
          <w:tcPr>
            <w:tcW w:w="1022" w:type="dxa"/>
          </w:tcPr>
          <w:p w:rsidR="00546106" w:rsidRPr="00FE4391" w:rsidRDefault="00546106" w:rsidP="00480380">
            <w:pPr>
              <w:spacing w:line="300" w:lineRule="exact"/>
              <w:jc w:val="both"/>
              <w:rPr>
                <w:rFonts w:ascii="Arial" w:hAnsi="Arial" w:cs="Arial"/>
              </w:rPr>
            </w:pPr>
            <w:r w:rsidRPr="00FE4391">
              <w:rPr>
                <w:rFonts w:ascii="Arial" w:hAnsi="Arial" w:cs="Arial"/>
              </w:rPr>
              <w:t>1 Adet</w:t>
            </w:r>
          </w:p>
        </w:tc>
        <w:tc>
          <w:tcPr>
            <w:tcW w:w="2494" w:type="dxa"/>
          </w:tcPr>
          <w:p w:rsidR="00546106" w:rsidRPr="00FE4391" w:rsidRDefault="00546106" w:rsidP="00480380">
            <w:pPr>
              <w:spacing w:line="300" w:lineRule="exact"/>
              <w:rPr>
                <w:rFonts w:ascii="Arial" w:hAnsi="Arial" w:cs="Arial"/>
              </w:rPr>
            </w:pPr>
            <w:r w:rsidRPr="00FE4391">
              <w:rPr>
                <w:rFonts w:ascii="Arial" w:hAnsi="Arial" w:cs="Arial"/>
              </w:rPr>
              <w:t>Lowbed</w:t>
            </w:r>
          </w:p>
        </w:tc>
        <w:tc>
          <w:tcPr>
            <w:tcW w:w="3826" w:type="dxa"/>
          </w:tcPr>
          <w:p w:rsidR="00546106" w:rsidRPr="00FE4391" w:rsidRDefault="00546106" w:rsidP="00480380">
            <w:pPr>
              <w:spacing w:line="300" w:lineRule="exact"/>
              <w:jc w:val="both"/>
              <w:rPr>
                <w:rFonts w:ascii="Arial" w:hAnsi="Arial" w:cs="Arial"/>
              </w:rPr>
            </w:pPr>
          </w:p>
        </w:tc>
        <w:tc>
          <w:tcPr>
            <w:tcW w:w="1470" w:type="dxa"/>
          </w:tcPr>
          <w:p w:rsidR="00546106" w:rsidRPr="00FE4391" w:rsidRDefault="00546106" w:rsidP="00480380">
            <w:pPr>
              <w:spacing w:line="300" w:lineRule="exact"/>
              <w:jc w:val="both"/>
              <w:rPr>
                <w:rFonts w:ascii="Arial" w:hAnsi="Arial" w:cs="Arial"/>
              </w:rPr>
            </w:pPr>
            <w:r w:rsidRPr="00FE4391">
              <w:rPr>
                <w:rFonts w:ascii="Arial" w:hAnsi="Arial" w:cs="Arial"/>
                <w:color w:val="000000"/>
              </w:rPr>
              <w:t>2000TL/Gün</w:t>
            </w:r>
          </w:p>
        </w:tc>
      </w:tr>
    </w:tbl>
    <w:p w:rsidR="00546106" w:rsidRPr="00FE4391" w:rsidRDefault="00546106" w:rsidP="00480380">
      <w:pPr>
        <w:spacing w:after="0" w:line="300" w:lineRule="exact"/>
        <w:jc w:val="both"/>
        <w:rPr>
          <w:rFonts w:ascii="Arial" w:hAnsi="Arial" w:cs="Arial"/>
        </w:rPr>
      </w:pPr>
    </w:p>
    <w:p w:rsidR="000D517A" w:rsidRPr="00FE4391" w:rsidRDefault="000D517A" w:rsidP="00480380">
      <w:pPr>
        <w:spacing w:after="0" w:line="300" w:lineRule="exact"/>
        <w:jc w:val="both"/>
        <w:rPr>
          <w:rFonts w:ascii="Arial" w:hAnsi="Arial" w:cs="Arial"/>
          <w:b/>
        </w:rPr>
      </w:pPr>
      <w:r w:rsidRPr="00FE4391">
        <w:rPr>
          <w:rFonts w:ascii="Arial" w:hAnsi="Arial" w:cs="Arial"/>
          <w:b/>
        </w:rPr>
        <w:t>Madde</w:t>
      </w:r>
      <w:r w:rsidR="00BA1CE6" w:rsidRPr="00FE4391">
        <w:rPr>
          <w:rFonts w:ascii="Arial" w:hAnsi="Arial" w:cs="Arial"/>
          <w:b/>
        </w:rPr>
        <w:t xml:space="preserve"> 2</w:t>
      </w:r>
      <w:r w:rsidR="000479FB" w:rsidRPr="00FE4391">
        <w:rPr>
          <w:rFonts w:ascii="Arial" w:hAnsi="Arial" w:cs="Arial"/>
          <w:b/>
        </w:rPr>
        <w:t>2</w:t>
      </w:r>
      <w:r w:rsidR="00BA1CE6" w:rsidRPr="00FE4391">
        <w:rPr>
          <w:rFonts w:ascii="Arial" w:hAnsi="Arial" w:cs="Arial"/>
          <w:b/>
        </w:rPr>
        <w:t>- Anlaşmazlıkların çözümü</w:t>
      </w:r>
    </w:p>
    <w:p w:rsidR="000D517A" w:rsidRPr="00FE4391" w:rsidRDefault="000479FB" w:rsidP="00480380">
      <w:pPr>
        <w:spacing w:after="0" w:line="300" w:lineRule="exact"/>
        <w:jc w:val="both"/>
        <w:rPr>
          <w:rFonts w:ascii="Arial" w:hAnsi="Arial" w:cs="Arial"/>
        </w:rPr>
      </w:pPr>
      <w:r w:rsidRPr="00FE4391">
        <w:rPr>
          <w:rFonts w:ascii="Arial" w:hAnsi="Arial" w:cs="Arial"/>
          <w:b/>
        </w:rPr>
        <w:t>22</w:t>
      </w:r>
      <w:r w:rsidR="000D517A" w:rsidRPr="00FE4391">
        <w:rPr>
          <w:rFonts w:ascii="Arial" w:hAnsi="Arial" w:cs="Arial"/>
          <w:b/>
        </w:rPr>
        <w:t>.1.</w:t>
      </w:r>
      <w:r w:rsidR="000D517A" w:rsidRPr="00FE4391">
        <w:rPr>
          <w:rFonts w:ascii="Arial" w:hAnsi="Arial" w:cs="Arial"/>
        </w:rPr>
        <w:t xml:space="preserve"> Bu sözleşme ve eklerinin uygulanmasından doğabilecek her türl</w:t>
      </w:r>
      <w:r w:rsidR="00BA1CE6" w:rsidRPr="00FE4391">
        <w:rPr>
          <w:rFonts w:ascii="Arial" w:hAnsi="Arial" w:cs="Arial"/>
        </w:rPr>
        <w:t xml:space="preserve">ü uyuşmazlığın çözümünde </w:t>
      </w:r>
      <w:r w:rsidR="00757554">
        <w:rPr>
          <w:rFonts w:ascii="Arial" w:hAnsi="Arial" w:cs="Arial"/>
        </w:rPr>
        <w:t>Gölbaşı</w:t>
      </w:r>
      <w:r w:rsidR="008445C6" w:rsidRPr="00FE4391">
        <w:rPr>
          <w:rFonts w:ascii="Arial" w:hAnsi="Arial" w:cs="Arial"/>
        </w:rPr>
        <w:t xml:space="preserve"> mah</w:t>
      </w:r>
      <w:r w:rsidR="000D517A" w:rsidRPr="00FE4391">
        <w:rPr>
          <w:rFonts w:ascii="Arial" w:hAnsi="Arial" w:cs="Arial"/>
        </w:rPr>
        <w:t xml:space="preserve">kemeleri ve icra daireleri yetkilidir. </w:t>
      </w:r>
    </w:p>
    <w:p w:rsidR="000D517A" w:rsidRPr="00FE4391" w:rsidRDefault="000D517A" w:rsidP="00480380">
      <w:pPr>
        <w:spacing w:after="0" w:line="300" w:lineRule="exact"/>
        <w:jc w:val="both"/>
        <w:rPr>
          <w:rFonts w:ascii="Arial" w:hAnsi="Arial" w:cs="Arial"/>
          <w:b/>
        </w:rPr>
      </w:pPr>
      <w:r w:rsidRPr="00FE4391">
        <w:rPr>
          <w:rFonts w:ascii="Arial" w:hAnsi="Arial" w:cs="Arial"/>
          <w:b/>
        </w:rPr>
        <w:t>Madde</w:t>
      </w:r>
      <w:r w:rsidR="000479FB" w:rsidRPr="00FE4391">
        <w:rPr>
          <w:rFonts w:ascii="Arial" w:hAnsi="Arial" w:cs="Arial"/>
          <w:b/>
        </w:rPr>
        <w:t xml:space="preserve"> 23</w:t>
      </w:r>
      <w:r w:rsidRPr="00FE4391">
        <w:rPr>
          <w:rFonts w:ascii="Arial" w:hAnsi="Arial" w:cs="Arial"/>
          <w:b/>
        </w:rPr>
        <w:t xml:space="preserve"> - Hüküm bulunmayan haller </w:t>
      </w:r>
    </w:p>
    <w:p w:rsidR="000D517A" w:rsidRPr="00FE4391" w:rsidRDefault="000479FB" w:rsidP="00480380">
      <w:pPr>
        <w:spacing w:after="0" w:line="300" w:lineRule="exact"/>
        <w:jc w:val="both"/>
        <w:rPr>
          <w:rFonts w:ascii="Arial" w:hAnsi="Arial" w:cs="Arial"/>
        </w:rPr>
      </w:pPr>
      <w:r w:rsidRPr="00FE4391">
        <w:rPr>
          <w:rFonts w:ascii="Arial" w:hAnsi="Arial" w:cs="Arial"/>
          <w:b/>
        </w:rPr>
        <w:t>23</w:t>
      </w:r>
      <w:r w:rsidR="000D517A" w:rsidRPr="00FE4391">
        <w:rPr>
          <w:rFonts w:ascii="Arial" w:hAnsi="Arial" w:cs="Arial"/>
          <w:b/>
        </w:rPr>
        <w:t>.1.</w:t>
      </w:r>
      <w:r w:rsidR="000D517A" w:rsidRPr="00FE4391">
        <w:rPr>
          <w:rFonts w:ascii="Arial" w:hAnsi="Arial" w:cs="Arial"/>
        </w:rPr>
        <w:t xml:space="preserve"> Bu sözleşme ve eklerinde hüküm bulunmayan hallerde, ilgisine göre 2886 sayılı Kanun hükümleri, bu Kanunlarda hüküm bulunmaması halinde ise Borçlar Kanunu hükümleri uygulanır. </w:t>
      </w:r>
    </w:p>
    <w:p w:rsidR="000D517A" w:rsidRPr="00FE4391" w:rsidRDefault="000479FB" w:rsidP="00480380">
      <w:pPr>
        <w:spacing w:after="0" w:line="300" w:lineRule="exact"/>
        <w:jc w:val="both"/>
        <w:rPr>
          <w:rFonts w:ascii="Arial" w:hAnsi="Arial" w:cs="Arial"/>
          <w:b/>
          <w:color w:val="000000" w:themeColor="text1"/>
        </w:rPr>
      </w:pPr>
      <w:r w:rsidRPr="00FE4391">
        <w:rPr>
          <w:rFonts w:ascii="Arial" w:hAnsi="Arial" w:cs="Arial"/>
          <w:b/>
          <w:color w:val="000000" w:themeColor="text1"/>
        </w:rPr>
        <w:t>Madde 24</w:t>
      </w:r>
      <w:r w:rsidR="007D5C0B" w:rsidRPr="00FE4391">
        <w:rPr>
          <w:rFonts w:ascii="Arial" w:hAnsi="Arial" w:cs="Arial"/>
          <w:b/>
          <w:color w:val="000000" w:themeColor="text1"/>
        </w:rPr>
        <w:t xml:space="preserve"> - Yürür</w:t>
      </w:r>
      <w:r w:rsidR="000D517A" w:rsidRPr="00FE4391">
        <w:rPr>
          <w:rFonts w:ascii="Arial" w:hAnsi="Arial" w:cs="Arial"/>
          <w:b/>
          <w:color w:val="000000" w:themeColor="text1"/>
        </w:rPr>
        <w:t xml:space="preserve">lük </w:t>
      </w:r>
    </w:p>
    <w:p w:rsidR="000D517A" w:rsidRPr="00FE4391" w:rsidRDefault="000479FB" w:rsidP="00480380">
      <w:pPr>
        <w:spacing w:after="0" w:line="300" w:lineRule="exact"/>
        <w:jc w:val="both"/>
        <w:rPr>
          <w:rFonts w:ascii="Arial" w:hAnsi="Arial" w:cs="Arial"/>
        </w:rPr>
      </w:pPr>
      <w:r w:rsidRPr="00FE4391">
        <w:rPr>
          <w:rFonts w:ascii="Arial" w:hAnsi="Arial" w:cs="Arial"/>
          <w:b/>
        </w:rPr>
        <w:t>24</w:t>
      </w:r>
      <w:r w:rsidR="000D517A" w:rsidRPr="00FE4391">
        <w:rPr>
          <w:rFonts w:ascii="Arial" w:hAnsi="Arial" w:cs="Arial"/>
          <w:b/>
        </w:rPr>
        <w:t>.1.</w:t>
      </w:r>
      <w:r w:rsidR="000D517A" w:rsidRPr="00FE4391">
        <w:rPr>
          <w:rFonts w:ascii="Arial" w:hAnsi="Arial" w:cs="Arial"/>
        </w:rPr>
        <w:t xml:space="preserve"> Bu sözleşme taraflarca imzalandığı tarihte yürürlüğe girer. </w:t>
      </w:r>
    </w:p>
    <w:p w:rsidR="000D517A" w:rsidRPr="00FE4391" w:rsidRDefault="000479FB" w:rsidP="00480380">
      <w:pPr>
        <w:spacing w:after="0" w:line="300" w:lineRule="exact"/>
        <w:jc w:val="both"/>
        <w:rPr>
          <w:rFonts w:ascii="Arial" w:hAnsi="Arial" w:cs="Arial"/>
          <w:b/>
        </w:rPr>
      </w:pPr>
      <w:r w:rsidRPr="00FE4391">
        <w:rPr>
          <w:rFonts w:ascii="Arial" w:hAnsi="Arial" w:cs="Arial"/>
          <w:b/>
        </w:rPr>
        <w:t>Madde 25</w:t>
      </w:r>
      <w:r w:rsidR="000D517A" w:rsidRPr="00FE4391">
        <w:rPr>
          <w:rFonts w:ascii="Arial" w:hAnsi="Arial" w:cs="Arial"/>
          <w:b/>
        </w:rPr>
        <w:t xml:space="preserve">- Sözleşmenin imzalanması </w:t>
      </w:r>
    </w:p>
    <w:p w:rsidR="00256F05" w:rsidRPr="00FE4391" w:rsidRDefault="000479FB" w:rsidP="00BE58B9">
      <w:pPr>
        <w:spacing w:after="0" w:line="300" w:lineRule="exact"/>
        <w:jc w:val="both"/>
        <w:rPr>
          <w:rFonts w:ascii="Arial" w:hAnsi="Arial" w:cs="Arial"/>
        </w:rPr>
      </w:pPr>
      <w:r w:rsidRPr="00FE4391">
        <w:rPr>
          <w:rFonts w:ascii="Arial" w:hAnsi="Arial" w:cs="Arial"/>
          <w:b/>
        </w:rPr>
        <w:t>25</w:t>
      </w:r>
      <w:r w:rsidR="000D517A" w:rsidRPr="00FE4391">
        <w:rPr>
          <w:rFonts w:ascii="Arial" w:hAnsi="Arial" w:cs="Arial"/>
          <w:b/>
        </w:rPr>
        <w:t>.1</w:t>
      </w:r>
      <w:r w:rsidRPr="00FE4391">
        <w:rPr>
          <w:rFonts w:ascii="Arial" w:hAnsi="Arial" w:cs="Arial"/>
        </w:rPr>
        <w:t xml:space="preserve"> Bu sözleşme 25</w:t>
      </w:r>
      <w:r w:rsidR="000D517A" w:rsidRPr="00FE4391">
        <w:rPr>
          <w:rFonts w:ascii="Arial" w:hAnsi="Arial" w:cs="Arial"/>
        </w:rPr>
        <w:t xml:space="preserve"> maddeden ibaret olup, İdare ve Yüklenici tarafından tam olarak ok</w:t>
      </w:r>
      <w:r w:rsidR="007D5C0B" w:rsidRPr="00FE4391">
        <w:rPr>
          <w:rFonts w:ascii="Arial" w:hAnsi="Arial" w:cs="Arial"/>
        </w:rPr>
        <w:t>unup anlaşıldıktan sonra ….</w:t>
      </w:r>
      <w:r w:rsidR="000D517A" w:rsidRPr="00FE4391">
        <w:rPr>
          <w:rFonts w:ascii="Arial" w:hAnsi="Arial" w:cs="Arial"/>
        </w:rPr>
        <w:t>/</w:t>
      </w:r>
      <w:r w:rsidR="007D5C0B" w:rsidRPr="00FE4391">
        <w:rPr>
          <w:rFonts w:ascii="Arial" w:hAnsi="Arial" w:cs="Arial"/>
        </w:rPr>
        <w:t>…./2023</w:t>
      </w:r>
      <w:r w:rsidR="000D517A" w:rsidRPr="00FE4391">
        <w:rPr>
          <w:rFonts w:ascii="Arial" w:hAnsi="Arial" w:cs="Arial"/>
        </w:rPr>
        <w:t xml:space="preserve"> tarihinde bir nüsha olarak imza altına alınmıştır. Ayrıca İdare, Yüklenicinin talebi halinde sözleşmenin "aslına uygun idarece onaylı suretini" düzenleyip Yükleniciye verecektir.</w:t>
      </w:r>
    </w:p>
    <w:p w:rsidR="000D517A" w:rsidRPr="00FE4391" w:rsidRDefault="000D517A" w:rsidP="00C659F7">
      <w:pPr>
        <w:spacing w:after="0" w:line="300" w:lineRule="exact"/>
        <w:ind w:firstLine="708"/>
        <w:rPr>
          <w:rFonts w:ascii="Arial" w:hAnsi="Arial" w:cs="Arial"/>
        </w:rPr>
      </w:pPr>
      <w:r w:rsidRPr="00FE4391">
        <w:rPr>
          <w:rFonts w:ascii="Arial" w:hAnsi="Arial" w:cs="Arial"/>
        </w:rPr>
        <w:t>YÜKLENİCİ</w:t>
      </w:r>
      <w:r w:rsidR="007D5C0B" w:rsidRPr="00FE4391">
        <w:rPr>
          <w:rFonts w:ascii="Arial" w:hAnsi="Arial" w:cs="Arial"/>
        </w:rPr>
        <w:tab/>
      </w:r>
      <w:r w:rsidR="007D5C0B" w:rsidRPr="00FE4391">
        <w:rPr>
          <w:rFonts w:ascii="Arial" w:hAnsi="Arial" w:cs="Arial"/>
        </w:rPr>
        <w:tab/>
      </w:r>
      <w:r w:rsidR="007D5C0B" w:rsidRPr="00FE4391">
        <w:rPr>
          <w:rFonts w:ascii="Arial" w:hAnsi="Arial" w:cs="Arial"/>
        </w:rPr>
        <w:tab/>
      </w:r>
      <w:r w:rsidR="007D5C0B" w:rsidRPr="00FE4391">
        <w:rPr>
          <w:rFonts w:ascii="Arial" w:hAnsi="Arial" w:cs="Arial"/>
        </w:rPr>
        <w:tab/>
      </w:r>
      <w:r w:rsidR="007D5C0B" w:rsidRPr="00FE4391">
        <w:rPr>
          <w:rFonts w:ascii="Arial" w:hAnsi="Arial" w:cs="Arial"/>
        </w:rPr>
        <w:tab/>
      </w:r>
      <w:r w:rsidR="007D5C0B" w:rsidRPr="00FE4391">
        <w:rPr>
          <w:rFonts w:ascii="Arial" w:hAnsi="Arial" w:cs="Arial"/>
        </w:rPr>
        <w:tab/>
      </w:r>
      <w:r w:rsidR="007D5C0B" w:rsidRPr="00FE4391">
        <w:rPr>
          <w:rFonts w:ascii="Arial" w:hAnsi="Arial" w:cs="Arial"/>
        </w:rPr>
        <w:tab/>
        <w:t>İDA</w:t>
      </w:r>
      <w:r w:rsidRPr="00FE4391">
        <w:rPr>
          <w:rFonts w:ascii="Arial" w:hAnsi="Arial" w:cs="Arial"/>
        </w:rPr>
        <w:t>RE</w:t>
      </w:r>
    </w:p>
    <w:sectPr w:rsidR="000D517A" w:rsidRPr="00FE4391" w:rsidSect="00480380">
      <w:footerReference w:type="default" r:id="rId7"/>
      <w:pgSz w:w="11906" w:h="16838"/>
      <w:pgMar w:top="567"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F49" w:rsidRDefault="00B97F49" w:rsidP="004813AE">
      <w:pPr>
        <w:spacing w:after="0" w:line="240" w:lineRule="auto"/>
      </w:pPr>
      <w:r>
        <w:separator/>
      </w:r>
    </w:p>
  </w:endnote>
  <w:endnote w:type="continuationSeparator" w:id="0">
    <w:p w:rsidR="00B97F49" w:rsidRDefault="00B97F49" w:rsidP="0048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22083"/>
      <w:docPartObj>
        <w:docPartGallery w:val="Page Numbers (Bottom of Page)"/>
        <w:docPartUnique/>
      </w:docPartObj>
    </w:sdtPr>
    <w:sdtEndPr/>
    <w:sdtContent>
      <w:p w:rsidR="004813AE" w:rsidRDefault="000C7407">
        <w:pPr>
          <w:pStyle w:val="AltBilgi"/>
          <w:jc w:val="center"/>
        </w:pPr>
        <w:r>
          <w:fldChar w:fldCharType="begin"/>
        </w:r>
        <w:r w:rsidR="004813AE">
          <w:instrText>PAGE   \* MERGEFORMAT</w:instrText>
        </w:r>
        <w:r>
          <w:fldChar w:fldCharType="separate"/>
        </w:r>
        <w:r w:rsidR="001662A7">
          <w:rPr>
            <w:noProof/>
          </w:rPr>
          <w:t>1</w:t>
        </w:r>
        <w:r>
          <w:fldChar w:fldCharType="end"/>
        </w:r>
      </w:p>
    </w:sdtContent>
  </w:sdt>
  <w:p w:rsidR="004813AE" w:rsidRDefault="004813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F49" w:rsidRDefault="00B97F49" w:rsidP="004813AE">
      <w:pPr>
        <w:spacing w:after="0" w:line="240" w:lineRule="auto"/>
      </w:pPr>
      <w:r>
        <w:separator/>
      </w:r>
    </w:p>
  </w:footnote>
  <w:footnote w:type="continuationSeparator" w:id="0">
    <w:p w:rsidR="00B97F49" w:rsidRDefault="00B97F49" w:rsidP="00481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FB4"/>
    <w:multiLevelType w:val="hybridMultilevel"/>
    <w:tmpl w:val="19D691F0"/>
    <w:lvl w:ilvl="0" w:tplc="DE04C460">
      <w:numFmt w:val="bullet"/>
      <w:lvlText w:val="-"/>
      <w:lvlJc w:val="left"/>
      <w:pPr>
        <w:ind w:left="720" w:hanging="360"/>
      </w:pPr>
      <w:rPr>
        <w:rFonts w:ascii="Times New Roman" w:eastAsia="Times New Roman" w:hAnsi="Times New Roman"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5512BB"/>
    <w:multiLevelType w:val="hybridMultilevel"/>
    <w:tmpl w:val="67D016CC"/>
    <w:lvl w:ilvl="0" w:tplc="FE1AE576">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6AB9"/>
    <w:rsid w:val="00034AC8"/>
    <w:rsid w:val="000479FB"/>
    <w:rsid w:val="00075AE5"/>
    <w:rsid w:val="000761A6"/>
    <w:rsid w:val="000A66C6"/>
    <w:rsid w:val="000B75EC"/>
    <w:rsid w:val="000C7407"/>
    <w:rsid w:val="000D0243"/>
    <w:rsid w:val="000D517A"/>
    <w:rsid w:val="001662A7"/>
    <w:rsid w:val="00172B06"/>
    <w:rsid w:val="001955FF"/>
    <w:rsid w:val="001A1C67"/>
    <w:rsid w:val="001D286B"/>
    <w:rsid w:val="00212B75"/>
    <w:rsid w:val="00224C2F"/>
    <w:rsid w:val="002527D6"/>
    <w:rsid w:val="00256F05"/>
    <w:rsid w:val="00271210"/>
    <w:rsid w:val="00286900"/>
    <w:rsid w:val="002E7E0E"/>
    <w:rsid w:val="002E7F08"/>
    <w:rsid w:val="00304DC0"/>
    <w:rsid w:val="003363D6"/>
    <w:rsid w:val="00374A1E"/>
    <w:rsid w:val="0038760E"/>
    <w:rsid w:val="00391B1B"/>
    <w:rsid w:val="0039738E"/>
    <w:rsid w:val="003B7AA6"/>
    <w:rsid w:val="00411303"/>
    <w:rsid w:val="004732F0"/>
    <w:rsid w:val="00480380"/>
    <w:rsid w:val="004813AE"/>
    <w:rsid w:val="00490591"/>
    <w:rsid w:val="004D0634"/>
    <w:rsid w:val="004F7BB1"/>
    <w:rsid w:val="00512C8C"/>
    <w:rsid w:val="00513918"/>
    <w:rsid w:val="00514CF1"/>
    <w:rsid w:val="00546106"/>
    <w:rsid w:val="00586D72"/>
    <w:rsid w:val="005B15A0"/>
    <w:rsid w:val="005C2CC8"/>
    <w:rsid w:val="005E68A7"/>
    <w:rsid w:val="00600059"/>
    <w:rsid w:val="00663F0B"/>
    <w:rsid w:val="0066429A"/>
    <w:rsid w:val="006835F7"/>
    <w:rsid w:val="00727396"/>
    <w:rsid w:val="007326D9"/>
    <w:rsid w:val="007400C8"/>
    <w:rsid w:val="00757554"/>
    <w:rsid w:val="00796B3E"/>
    <w:rsid w:val="007D5C0B"/>
    <w:rsid w:val="008271AC"/>
    <w:rsid w:val="008445C6"/>
    <w:rsid w:val="008710DA"/>
    <w:rsid w:val="008C39E2"/>
    <w:rsid w:val="0098214D"/>
    <w:rsid w:val="009D7690"/>
    <w:rsid w:val="00A2301D"/>
    <w:rsid w:val="00A26E87"/>
    <w:rsid w:val="00A66AB9"/>
    <w:rsid w:val="00A9365D"/>
    <w:rsid w:val="00A95267"/>
    <w:rsid w:val="00AA19C2"/>
    <w:rsid w:val="00AA39A4"/>
    <w:rsid w:val="00B97F49"/>
    <w:rsid w:val="00BA1CE6"/>
    <w:rsid w:val="00BD6F8D"/>
    <w:rsid w:val="00BE58B9"/>
    <w:rsid w:val="00C52B25"/>
    <w:rsid w:val="00C5381B"/>
    <w:rsid w:val="00C57E3B"/>
    <w:rsid w:val="00C659F7"/>
    <w:rsid w:val="00C77F29"/>
    <w:rsid w:val="00CD3F1F"/>
    <w:rsid w:val="00CE66FB"/>
    <w:rsid w:val="00D31779"/>
    <w:rsid w:val="00D33DAA"/>
    <w:rsid w:val="00DB5656"/>
    <w:rsid w:val="00DC59B4"/>
    <w:rsid w:val="00DE7627"/>
    <w:rsid w:val="00E254D7"/>
    <w:rsid w:val="00E31D87"/>
    <w:rsid w:val="00E4798B"/>
    <w:rsid w:val="00E65849"/>
    <w:rsid w:val="00E8290A"/>
    <w:rsid w:val="00EE0413"/>
    <w:rsid w:val="00EE489E"/>
    <w:rsid w:val="00EF093E"/>
    <w:rsid w:val="00F125F8"/>
    <w:rsid w:val="00F307A9"/>
    <w:rsid w:val="00F40621"/>
    <w:rsid w:val="00F541D8"/>
    <w:rsid w:val="00F72535"/>
    <w:rsid w:val="00FE43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4F4E"/>
  <w15:docId w15:val="{9C5EDEB7-E564-40F6-A197-E6864D2F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NormalWeb">
    <w:name w:val="Normal (Web)"/>
    <w:basedOn w:val="Normal"/>
    <w:uiPriority w:val="99"/>
    <w:rsid w:val="004D063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BE58B9"/>
    <w:rPr>
      <w:rFonts w:ascii="Times New Roman" w:hAnsi="Times New Roman" w:cs="Times New Roman"/>
      <w:sz w:val="20"/>
      <w:szCs w:val="20"/>
    </w:rPr>
  </w:style>
  <w:style w:type="paragraph" w:styleId="stBilgi">
    <w:name w:val="header"/>
    <w:basedOn w:val="Normal"/>
    <w:link w:val="stBilgiChar"/>
    <w:uiPriority w:val="99"/>
    <w:unhideWhenUsed/>
    <w:rsid w:val="004813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13AE"/>
  </w:style>
  <w:style w:type="paragraph" w:styleId="AltBilgi">
    <w:name w:val="footer"/>
    <w:basedOn w:val="Normal"/>
    <w:link w:val="AltBilgiChar"/>
    <w:uiPriority w:val="99"/>
    <w:unhideWhenUsed/>
    <w:rsid w:val="004813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2001</Words>
  <Characters>11411</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Meka Bilgisayar</cp:lastModifiedBy>
  <cp:revision>9</cp:revision>
  <dcterms:created xsi:type="dcterms:W3CDTF">2023-05-04T05:04:00Z</dcterms:created>
  <dcterms:modified xsi:type="dcterms:W3CDTF">2023-05-11T13:49:00Z</dcterms:modified>
</cp:coreProperties>
</file>